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0404" w14:textId="625BD1CE" w:rsidR="00BC7B89" w:rsidRPr="0058731B" w:rsidRDefault="0058731B" w:rsidP="00055547">
      <w:pPr>
        <w:suppressAutoHyphens/>
        <w:spacing w:after="220" w:line="360" w:lineRule="auto"/>
        <w:jc w:val="center"/>
        <w:rPr>
          <w:rFonts w:ascii="Aptos" w:hAnsi="Aptos" w:cs="Arial"/>
          <w:b/>
          <w:bCs/>
          <w:color w:val="DBB552" w:themeColor="accent1"/>
          <w:sz w:val="52"/>
          <w:szCs w:val="52"/>
        </w:rPr>
      </w:pPr>
      <w:commentRangeStart w:id="0"/>
      <w:commentRangeStart w:id="1"/>
      <w:r>
        <w:rPr>
          <w:rFonts w:ascii="Aptos" w:hAnsi="Aptos" w:cs="Arial"/>
          <w:b/>
          <w:bCs/>
          <w:color w:val="DBB552" w:themeColor="accent1"/>
          <w:sz w:val="52"/>
          <w:szCs w:val="52"/>
        </w:rPr>
        <w:t>Naslov</w:t>
      </w:r>
      <w:commentRangeEnd w:id="0"/>
      <w:r w:rsidR="00572E73">
        <w:rPr>
          <w:rStyle w:val="Pripombasklic"/>
        </w:rPr>
        <w:commentReference w:id="0"/>
      </w:r>
      <w:commentRangeEnd w:id="1"/>
      <w:r w:rsidR="00B711EF">
        <w:rPr>
          <w:rStyle w:val="Pripombasklic"/>
        </w:rPr>
        <w:commentReference w:id="1"/>
      </w:r>
    </w:p>
    <w:p w14:paraId="6A467F9B" w14:textId="5427B20E" w:rsidR="00BC7B89" w:rsidRPr="00257362" w:rsidRDefault="00BC7B89" w:rsidP="0058731B">
      <w:pPr>
        <w:spacing w:after="0" w:line="360" w:lineRule="auto"/>
        <w:jc w:val="center"/>
        <w:rPr>
          <w:rFonts w:ascii="Aptos" w:hAnsi="Aptos" w:cs="Arial"/>
          <w:b/>
          <w:bCs/>
          <w:sz w:val="24"/>
          <w:szCs w:val="24"/>
        </w:rPr>
      </w:pPr>
      <w:r w:rsidRPr="00257362">
        <w:rPr>
          <w:rFonts w:ascii="Aptos" w:hAnsi="Aptos" w:cs="Arial"/>
          <w:b/>
          <w:bCs/>
          <w:sz w:val="24"/>
          <w:szCs w:val="24"/>
        </w:rPr>
        <w:t xml:space="preserve">Ime in priimek </w:t>
      </w:r>
      <w:r w:rsidRPr="00257362">
        <w:rPr>
          <w:rFonts w:ascii="Aptos" w:hAnsi="Aptos" w:cs="Arial"/>
          <w:b/>
          <w:bCs/>
          <w:color w:val="C00000"/>
          <w:sz w:val="24"/>
          <w:szCs w:val="24"/>
        </w:rPr>
        <w:t>[Janez Novak</w:t>
      </w:r>
      <w:r w:rsidR="00CD6377">
        <w:rPr>
          <w:rFonts w:ascii="Aptos" w:hAnsi="Aptos" w:cs="Arial"/>
          <w:b/>
          <w:bCs/>
          <w:color w:val="C00000"/>
          <w:sz w:val="24"/>
          <w:szCs w:val="24"/>
        </w:rPr>
        <w:t>, mag.</w:t>
      </w:r>
      <w:r w:rsidR="00BB1521">
        <w:rPr>
          <w:rFonts w:ascii="Aptos" w:hAnsi="Aptos" w:cs="Arial"/>
          <w:b/>
          <w:bCs/>
          <w:color w:val="C00000"/>
          <w:sz w:val="24"/>
          <w:szCs w:val="24"/>
        </w:rPr>
        <w:t xml:space="preserve"> </w:t>
      </w:r>
      <w:r w:rsidR="00304BB4">
        <w:rPr>
          <w:rFonts w:ascii="Aptos" w:hAnsi="Aptos" w:cs="Arial"/>
          <w:b/>
          <w:bCs/>
          <w:color w:val="C00000"/>
          <w:sz w:val="24"/>
          <w:szCs w:val="24"/>
        </w:rPr>
        <w:t>prava</w:t>
      </w:r>
      <w:r w:rsidRPr="00257362">
        <w:rPr>
          <w:rFonts w:ascii="Aptos" w:hAnsi="Aptos" w:cs="Arial"/>
          <w:b/>
          <w:bCs/>
          <w:color w:val="C00000"/>
          <w:sz w:val="24"/>
          <w:szCs w:val="24"/>
        </w:rPr>
        <w:t>]</w:t>
      </w:r>
    </w:p>
    <w:p w14:paraId="2D9A5293" w14:textId="59D58A38" w:rsidR="00BC7B89" w:rsidRPr="007862D9" w:rsidRDefault="00BC7B89" w:rsidP="0058731B">
      <w:pPr>
        <w:spacing w:after="0" w:line="360" w:lineRule="auto"/>
        <w:jc w:val="center"/>
        <w:rPr>
          <w:rFonts w:ascii="Aptos" w:hAnsi="Aptos" w:cs="Arial"/>
          <w:color w:val="C00000"/>
          <w:sz w:val="24"/>
          <w:szCs w:val="24"/>
        </w:rPr>
      </w:pPr>
      <w:r w:rsidRPr="007862D9">
        <w:rPr>
          <w:rFonts w:ascii="Aptos" w:hAnsi="Aptos" w:cs="Arial"/>
          <w:sz w:val="24"/>
          <w:szCs w:val="24"/>
        </w:rPr>
        <w:t xml:space="preserve">Organizacija, kraj </w:t>
      </w:r>
      <w:r w:rsidRPr="007862D9">
        <w:rPr>
          <w:rFonts w:ascii="Aptos" w:hAnsi="Aptos" w:cs="Arial"/>
          <w:color w:val="C00000"/>
          <w:sz w:val="24"/>
          <w:szCs w:val="24"/>
        </w:rPr>
        <w:t xml:space="preserve">[Univerza v Mariboru, </w:t>
      </w:r>
      <w:r w:rsidR="00304BB4">
        <w:rPr>
          <w:rFonts w:ascii="Aptos" w:hAnsi="Aptos" w:cs="Arial"/>
          <w:color w:val="C00000"/>
          <w:sz w:val="24"/>
          <w:szCs w:val="24"/>
        </w:rPr>
        <w:t>Pravna fakulteta</w:t>
      </w:r>
      <w:r w:rsidR="005F2511">
        <w:rPr>
          <w:rFonts w:ascii="Aptos" w:hAnsi="Aptos" w:cs="Arial"/>
          <w:color w:val="C00000"/>
          <w:sz w:val="24"/>
          <w:szCs w:val="24"/>
        </w:rPr>
        <w:t xml:space="preserve">, </w:t>
      </w:r>
      <w:r w:rsidRPr="007862D9">
        <w:rPr>
          <w:rFonts w:ascii="Aptos" w:hAnsi="Aptos" w:cs="Arial"/>
          <w:color w:val="C00000"/>
          <w:sz w:val="24"/>
          <w:szCs w:val="24"/>
        </w:rPr>
        <w:t>Maribor]</w:t>
      </w:r>
    </w:p>
    <w:p w14:paraId="145E8F25" w14:textId="6701CB96" w:rsidR="00BC7B89" w:rsidRPr="007862D9" w:rsidRDefault="00BC7B89" w:rsidP="0058731B">
      <w:pPr>
        <w:spacing w:after="0" w:line="360" w:lineRule="auto"/>
        <w:jc w:val="center"/>
        <w:rPr>
          <w:rFonts w:ascii="Aptos" w:hAnsi="Aptos" w:cs="Arial"/>
          <w:sz w:val="24"/>
          <w:szCs w:val="24"/>
        </w:rPr>
      </w:pPr>
      <w:r w:rsidRPr="007862D9">
        <w:rPr>
          <w:rFonts w:ascii="Aptos" w:hAnsi="Aptos" w:cs="Arial"/>
          <w:sz w:val="24"/>
          <w:szCs w:val="24"/>
        </w:rPr>
        <w:t xml:space="preserve">E-pošta </w:t>
      </w:r>
      <w:r w:rsidRPr="007862D9">
        <w:rPr>
          <w:rFonts w:ascii="Aptos" w:hAnsi="Aptos" w:cs="Arial"/>
          <w:color w:val="C00000"/>
          <w:sz w:val="24"/>
          <w:szCs w:val="24"/>
        </w:rPr>
        <w:t>[janez.novak@</w:t>
      </w:r>
      <w:r w:rsidR="00257362">
        <w:rPr>
          <w:rFonts w:ascii="Aptos" w:hAnsi="Aptos" w:cs="Arial"/>
          <w:color w:val="C00000"/>
          <w:sz w:val="24"/>
          <w:szCs w:val="24"/>
        </w:rPr>
        <w:t>student.</w:t>
      </w:r>
      <w:r w:rsidRPr="007862D9">
        <w:rPr>
          <w:rFonts w:ascii="Aptos" w:hAnsi="Aptos" w:cs="Arial"/>
          <w:color w:val="C00000"/>
          <w:sz w:val="24"/>
          <w:szCs w:val="24"/>
        </w:rPr>
        <w:t>um.si]</w:t>
      </w:r>
    </w:p>
    <w:p w14:paraId="0AA64BB2" w14:textId="77777777" w:rsidR="00BC7B89" w:rsidRPr="00D27E9E" w:rsidRDefault="00BC7B89" w:rsidP="0058731B">
      <w:pPr>
        <w:spacing w:after="220" w:line="360" w:lineRule="auto"/>
        <w:jc w:val="center"/>
        <w:rPr>
          <w:rFonts w:ascii="Aptos" w:hAnsi="Aptos" w:cs="Arial"/>
          <w:sz w:val="24"/>
          <w:szCs w:val="24"/>
        </w:rPr>
      </w:pPr>
      <w:hyperlink r:id="rId12" w:history="1">
        <w:r w:rsidRPr="00D27E9E">
          <w:rPr>
            <w:rStyle w:val="Hiperpovezava"/>
            <w:rFonts w:ascii="Aptos" w:hAnsi="Aptos" w:cs="Arial"/>
            <w:sz w:val="24"/>
            <w:szCs w:val="24"/>
          </w:rPr>
          <w:t>https://orcid.org/</w:t>
        </w:r>
      </w:hyperlink>
    </w:p>
    <w:p w14:paraId="691F87C6" w14:textId="09FD5D91" w:rsidR="00BC7B89" w:rsidRPr="00257362" w:rsidRDefault="00BC7B89" w:rsidP="0058731B">
      <w:pPr>
        <w:spacing w:after="0" w:line="360" w:lineRule="auto"/>
        <w:jc w:val="center"/>
        <w:rPr>
          <w:rFonts w:ascii="Aptos" w:hAnsi="Aptos" w:cs="Arial"/>
          <w:b/>
          <w:bCs/>
          <w:sz w:val="24"/>
          <w:szCs w:val="24"/>
        </w:rPr>
      </w:pPr>
      <w:r w:rsidRPr="00257362">
        <w:rPr>
          <w:rFonts w:ascii="Aptos" w:hAnsi="Aptos" w:cs="Arial"/>
          <w:b/>
          <w:bCs/>
          <w:sz w:val="24"/>
          <w:szCs w:val="24"/>
        </w:rPr>
        <w:t>Ime in priimek</w:t>
      </w:r>
      <w:r w:rsidR="00BD2AAC">
        <w:rPr>
          <w:rFonts w:ascii="Aptos" w:hAnsi="Aptos" w:cs="Arial"/>
          <w:b/>
          <w:bCs/>
          <w:sz w:val="24"/>
          <w:szCs w:val="24"/>
        </w:rPr>
        <w:t xml:space="preserve"> </w:t>
      </w:r>
      <w:r w:rsidR="00BD2AAC" w:rsidRPr="00257362">
        <w:rPr>
          <w:rFonts w:ascii="Aptos" w:hAnsi="Aptos" w:cs="Arial"/>
          <w:b/>
          <w:bCs/>
          <w:color w:val="C00000"/>
          <w:sz w:val="24"/>
          <w:szCs w:val="24"/>
        </w:rPr>
        <w:t>[</w:t>
      </w:r>
      <w:r w:rsidR="006F6860">
        <w:rPr>
          <w:rFonts w:ascii="Aptos" w:hAnsi="Aptos" w:cs="Arial"/>
          <w:b/>
          <w:bCs/>
          <w:color w:val="C00000"/>
          <w:sz w:val="24"/>
          <w:szCs w:val="24"/>
        </w:rPr>
        <w:t>Red. prof. d</w:t>
      </w:r>
      <w:r w:rsidR="00BD2AAC">
        <w:rPr>
          <w:rFonts w:ascii="Aptos" w:hAnsi="Aptos" w:cs="Arial"/>
          <w:b/>
          <w:bCs/>
          <w:color w:val="C00000"/>
          <w:sz w:val="24"/>
          <w:szCs w:val="24"/>
        </w:rPr>
        <w:t>r. Marija</w:t>
      </w:r>
      <w:r w:rsidR="00BD2AAC" w:rsidRPr="00257362">
        <w:rPr>
          <w:rFonts w:ascii="Aptos" w:hAnsi="Aptos" w:cs="Arial"/>
          <w:b/>
          <w:bCs/>
          <w:color w:val="C00000"/>
          <w:sz w:val="24"/>
          <w:szCs w:val="24"/>
        </w:rPr>
        <w:t xml:space="preserve"> </w:t>
      </w:r>
      <w:r w:rsidR="0036217B">
        <w:rPr>
          <w:rFonts w:ascii="Aptos" w:hAnsi="Aptos" w:cs="Arial"/>
          <w:b/>
          <w:bCs/>
          <w:color w:val="C00000"/>
          <w:sz w:val="24"/>
          <w:szCs w:val="24"/>
        </w:rPr>
        <w:t>Horvat</w:t>
      </w:r>
      <w:r w:rsidR="00BD2AAC" w:rsidRPr="00257362">
        <w:rPr>
          <w:rFonts w:ascii="Aptos" w:hAnsi="Aptos" w:cs="Arial"/>
          <w:b/>
          <w:bCs/>
          <w:color w:val="C00000"/>
          <w:sz w:val="24"/>
          <w:szCs w:val="24"/>
        </w:rPr>
        <w:t>]</w:t>
      </w:r>
    </w:p>
    <w:p w14:paraId="79A892F0" w14:textId="1D1E1632" w:rsidR="00BC7B89" w:rsidRPr="00D27E9E" w:rsidRDefault="00BC7B89" w:rsidP="0058731B">
      <w:pPr>
        <w:spacing w:after="0" w:line="360" w:lineRule="auto"/>
        <w:jc w:val="center"/>
        <w:rPr>
          <w:rFonts w:ascii="Aptos" w:hAnsi="Aptos" w:cs="Arial"/>
          <w:color w:val="C00000"/>
          <w:sz w:val="24"/>
          <w:szCs w:val="24"/>
        </w:rPr>
      </w:pPr>
      <w:r w:rsidRPr="00D27E9E">
        <w:rPr>
          <w:rFonts w:ascii="Aptos" w:hAnsi="Aptos" w:cs="Arial"/>
          <w:sz w:val="24"/>
          <w:szCs w:val="24"/>
        </w:rPr>
        <w:t>Organizacija, kraj</w:t>
      </w:r>
      <w:r w:rsidR="00BD2AAC">
        <w:rPr>
          <w:rFonts w:ascii="Aptos" w:hAnsi="Aptos" w:cs="Arial"/>
          <w:sz w:val="24"/>
          <w:szCs w:val="24"/>
        </w:rPr>
        <w:t xml:space="preserve"> </w:t>
      </w:r>
      <w:r w:rsidR="00BD2AAC" w:rsidRPr="007862D9">
        <w:rPr>
          <w:rFonts w:ascii="Aptos" w:hAnsi="Aptos" w:cs="Arial"/>
          <w:color w:val="C00000"/>
          <w:sz w:val="24"/>
          <w:szCs w:val="24"/>
        </w:rPr>
        <w:t xml:space="preserve">[Univerza v Mariboru, </w:t>
      </w:r>
      <w:r w:rsidR="00BD2AAC">
        <w:rPr>
          <w:rFonts w:ascii="Aptos" w:hAnsi="Aptos" w:cs="Arial"/>
          <w:color w:val="C00000"/>
          <w:sz w:val="24"/>
          <w:szCs w:val="24"/>
        </w:rPr>
        <w:t xml:space="preserve">Pravna fakulteta, </w:t>
      </w:r>
      <w:r w:rsidR="00BD2AAC" w:rsidRPr="007862D9">
        <w:rPr>
          <w:rFonts w:ascii="Aptos" w:hAnsi="Aptos" w:cs="Arial"/>
          <w:color w:val="C00000"/>
          <w:sz w:val="24"/>
          <w:szCs w:val="24"/>
        </w:rPr>
        <w:t>Maribor]</w:t>
      </w:r>
    </w:p>
    <w:p w14:paraId="73AA7D15" w14:textId="76B32A12" w:rsidR="00541A13" w:rsidRPr="007862D9" w:rsidRDefault="00BC7B89" w:rsidP="00541A13">
      <w:pPr>
        <w:spacing w:after="0" w:line="360" w:lineRule="auto"/>
        <w:jc w:val="center"/>
        <w:rPr>
          <w:rFonts w:ascii="Aptos" w:hAnsi="Aptos" w:cs="Arial"/>
          <w:sz w:val="24"/>
          <w:szCs w:val="24"/>
        </w:rPr>
      </w:pPr>
      <w:r w:rsidRPr="00D27E9E">
        <w:rPr>
          <w:rFonts w:ascii="Aptos" w:hAnsi="Aptos" w:cs="Arial"/>
          <w:sz w:val="24"/>
          <w:szCs w:val="24"/>
        </w:rPr>
        <w:t>E-pošta</w:t>
      </w:r>
      <w:r w:rsidR="00541A13">
        <w:rPr>
          <w:rFonts w:ascii="Aptos" w:hAnsi="Aptos" w:cs="Arial"/>
          <w:sz w:val="24"/>
          <w:szCs w:val="24"/>
        </w:rPr>
        <w:t xml:space="preserve"> </w:t>
      </w:r>
      <w:r w:rsidR="00541A13" w:rsidRPr="007862D9">
        <w:rPr>
          <w:rFonts w:ascii="Aptos" w:hAnsi="Aptos" w:cs="Arial"/>
          <w:color w:val="C00000"/>
          <w:sz w:val="24"/>
          <w:szCs w:val="24"/>
        </w:rPr>
        <w:t>[</w:t>
      </w:r>
      <w:r w:rsidR="00541A13">
        <w:rPr>
          <w:rFonts w:ascii="Aptos" w:hAnsi="Aptos" w:cs="Arial"/>
          <w:color w:val="C00000"/>
          <w:sz w:val="24"/>
          <w:szCs w:val="24"/>
        </w:rPr>
        <w:t>marija</w:t>
      </w:r>
      <w:r w:rsidR="00541A13" w:rsidRPr="007862D9">
        <w:rPr>
          <w:rFonts w:ascii="Aptos" w:hAnsi="Aptos" w:cs="Arial"/>
          <w:color w:val="C00000"/>
          <w:sz w:val="24"/>
          <w:szCs w:val="24"/>
        </w:rPr>
        <w:t>.</w:t>
      </w:r>
      <w:r w:rsidR="0036217B">
        <w:rPr>
          <w:rFonts w:ascii="Aptos" w:hAnsi="Aptos" w:cs="Arial"/>
          <w:color w:val="C00000"/>
          <w:sz w:val="24"/>
          <w:szCs w:val="24"/>
        </w:rPr>
        <w:t>horvat</w:t>
      </w:r>
      <w:r w:rsidR="00541A13" w:rsidRPr="007862D9">
        <w:rPr>
          <w:rFonts w:ascii="Aptos" w:hAnsi="Aptos" w:cs="Arial"/>
          <w:color w:val="C00000"/>
          <w:sz w:val="24"/>
          <w:szCs w:val="24"/>
        </w:rPr>
        <w:t>@um.si]</w:t>
      </w:r>
    </w:p>
    <w:p w14:paraId="2804A775" w14:textId="77777777" w:rsidR="00BC7B89" w:rsidRPr="00D27E9E" w:rsidRDefault="00BC7B89" w:rsidP="0058731B">
      <w:pPr>
        <w:spacing w:after="220" w:line="360" w:lineRule="auto"/>
        <w:jc w:val="center"/>
        <w:rPr>
          <w:rFonts w:ascii="Aptos" w:hAnsi="Aptos" w:cs="Arial"/>
          <w:sz w:val="24"/>
          <w:szCs w:val="24"/>
        </w:rPr>
      </w:pPr>
      <w:hyperlink r:id="rId13" w:history="1">
        <w:r w:rsidRPr="00D27E9E">
          <w:rPr>
            <w:rStyle w:val="Hiperpovezava"/>
            <w:rFonts w:ascii="Aptos" w:hAnsi="Aptos" w:cs="Arial"/>
            <w:sz w:val="24"/>
            <w:szCs w:val="24"/>
          </w:rPr>
          <w:t>https://orcid.org/</w:t>
        </w:r>
      </w:hyperlink>
    </w:p>
    <w:p w14:paraId="2D3CD755" w14:textId="3679428F" w:rsidR="00BC7B89" w:rsidRPr="005D5577" w:rsidRDefault="00BC7B89" w:rsidP="00401567">
      <w:pPr>
        <w:spacing w:before="440" w:after="220" w:line="360" w:lineRule="auto"/>
        <w:jc w:val="both"/>
        <w:rPr>
          <w:rFonts w:ascii="Aptos" w:hAnsi="Aptos" w:cs="Arial"/>
          <w:i/>
          <w:iCs/>
          <w:color w:val="C00000"/>
          <w:sz w:val="24"/>
          <w:szCs w:val="24"/>
        </w:rPr>
      </w:pPr>
      <w:r w:rsidRPr="00DE4FFE">
        <w:rPr>
          <w:rFonts w:ascii="Aptos" w:hAnsi="Aptos" w:cs="Arial"/>
          <w:b/>
          <w:bCs/>
          <w:i/>
          <w:iCs/>
          <w:sz w:val="24"/>
          <w:szCs w:val="24"/>
        </w:rPr>
        <w:t>Povzetek</w:t>
      </w:r>
      <w:r w:rsidR="0058731B" w:rsidRPr="00DE4FFE">
        <w:rPr>
          <w:rFonts w:ascii="Aptos" w:hAnsi="Aptos" w:cs="Arial"/>
          <w:b/>
          <w:bCs/>
          <w:i/>
          <w:iCs/>
          <w:sz w:val="24"/>
          <w:szCs w:val="24"/>
        </w:rPr>
        <w:t xml:space="preserve">: </w:t>
      </w:r>
      <w:r w:rsidRPr="00DE4FFE">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sidRPr="00D44070">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401567">
        <w:rPr>
          <w:rFonts w:ascii="Aptos" w:hAnsi="Aptos" w:cs="Arial"/>
          <w:i/>
          <w:iCs/>
          <w:sz w:val="24"/>
          <w:szCs w:val="24"/>
        </w:rPr>
        <w:t xml:space="preserve"> </w:t>
      </w:r>
      <w:r w:rsidR="00401567" w:rsidRPr="00401567">
        <w:rPr>
          <w:rFonts w:ascii="Aptos" w:hAnsi="Aptos" w:cs="Arial"/>
          <w:i/>
          <w:iCs/>
          <w:sz w:val="24"/>
          <w:szCs w:val="24"/>
        </w:rPr>
        <w:t>Besedilo. Besedilo. Besedilo</w:t>
      </w:r>
      <w:r w:rsidR="00401567">
        <w:rPr>
          <w:rFonts w:ascii="Aptos" w:hAnsi="Aptos" w:cs="Arial"/>
          <w:i/>
          <w:iCs/>
          <w:sz w:val="24"/>
          <w:szCs w:val="24"/>
        </w:rPr>
        <w:t xml:space="preserve">. </w:t>
      </w:r>
      <w:r w:rsidR="00401567" w:rsidRPr="00401567">
        <w:rPr>
          <w:rFonts w:ascii="Aptos" w:hAnsi="Aptos" w:cs="Arial"/>
          <w:i/>
          <w:iCs/>
          <w:sz w:val="24"/>
          <w:szCs w:val="24"/>
        </w:rPr>
        <w:t>Besedilo. Besedilo. Besedilo. Besedilo. Besedilo. Besedilo.</w:t>
      </w:r>
      <w:r w:rsidR="005D5577">
        <w:rPr>
          <w:rFonts w:ascii="Aptos" w:hAnsi="Aptos" w:cs="Arial"/>
          <w:i/>
          <w:iCs/>
          <w:sz w:val="24"/>
          <w:szCs w:val="24"/>
        </w:rPr>
        <w:t xml:space="preserve"> Besedilo. </w:t>
      </w:r>
      <w:r w:rsidR="005D5577" w:rsidRPr="005D5577">
        <w:rPr>
          <w:rFonts w:ascii="Aptos" w:hAnsi="Aptos" w:cs="Arial"/>
          <w:i/>
          <w:iCs/>
          <w:color w:val="C00000"/>
          <w:sz w:val="24"/>
          <w:szCs w:val="24"/>
        </w:rPr>
        <w:t>[</w:t>
      </w:r>
      <w:r w:rsidR="005D5577">
        <w:rPr>
          <w:rFonts w:ascii="Aptos" w:hAnsi="Aptos" w:cs="Arial"/>
          <w:i/>
          <w:iCs/>
          <w:color w:val="C00000"/>
          <w:sz w:val="24"/>
          <w:szCs w:val="24"/>
        </w:rPr>
        <w:t xml:space="preserve">Največ </w:t>
      </w:r>
      <w:r w:rsidR="005D5577" w:rsidRPr="005D5577">
        <w:rPr>
          <w:rFonts w:ascii="Aptos" w:hAnsi="Aptos" w:cs="Arial"/>
          <w:i/>
          <w:iCs/>
          <w:color w:val="C00000"/>
          <w:sz w:val="24"/>
          <w:szCs w:val="24"/>
        </w:rPr>
        <w:t>100 besed</w:t>
      </w:r>
      <w:r w:rsidR="005D5577">
        <w:rPr>
          <w:rFonts w:ascii="Aptos" w:hAnsi="Aptos" w:cs="Arial"/>
          <w:i/>
          <w:iCs/>
          <w:color w:val="C00000"/>
          <w:sz w:val="24"/>
          <w:szCs w:val="24"/>
        </w:rPr>
        <w:t>.</w:t>
      </w:r>
      <w:r w:rsidR="005D5577" w:rsidRPr="005D5577">
        <w:rPr>
          <w:rFonts w:ascii="Aptos" w:hAnsi="Aptos" w:cs="Arial"/>
          <w:i/>
          <w:iCs/>
          <w:color w:val="C00000"/>
          <w:sz w:val="24"/>
          <w:szCs w:val="24"/>
        </w:rPr>
        <w:t>]</w:t>
      </w:r>
    </w:p>
    <w:p w14:paraId="121DB23F" w14:textId="3F5EB364" w:rsidR="00BC7B89" w:rsidRPr="00DE4FFE" w:rsidRDefault="00BC7B89" w:rsidP="0058731B">
      <w:pPr>
        <w:spacing w:after="220" w:line="360" w:lineRule="auto"/>
        <w:jc w:val="both"/>
        <w:rPr>
          <w:rFonts w:ascii="Aptos" w:hAnsi="Aptos" w:cs="Arial"/>
          <w:i/>
          <w:iCs/>
          <w:color w:val="C00000"/>
          <w:sz w:val="24"/>
          <w:szCs w:val="24"/>
        </w:rPr>
      </w:pPr>
      <w:r w:rsidRPr="00DE4FFE">
        <w:rPr>
          <w:rFonts w:ascii="Aptos" w:hAnsi="Aptos" w:cs="Arial"/>
          <w:b/>
          <w:bCs/>
          <w:i/>
          <w:iCs/>
          <w:sz w:val="24"/>
          <w:szCs w:val="24"/>
        </w:rPr>
        <w:t xml:space="preserve">Ključne besede: </w:t>
      </w:r>
      <w:r w:rsidRPr="00DE4FFE">
        <w:rPr>
          <w:rFonts w:ascii="Aptos" w:hAnsi="Aptos" w:cs="Arial"/>
          <w:i/>
          <w:iCs/>
          <w:sz w:val="24"/>
          <w:szCs w:val="24"/>
        </w:rPr>
        <w:t>beseda</w:t>
      </w:r>
      <w:r w:rsidR="00476D1F">
        <w:rPr>
          <w:rFonts w:ascii="Aptos" w:hAnsi="Aptos" w:cs="Arial"/>
          <w:i/>
          <w:iCs/>
          <w:sz w:val="24"/>
          <w:szCs w:val="24"/>
        </w:rPr>
        <w:t xml:space="preserve"> 1</w:t>
      </w:r>
      <w:r w:rsidRPr="00DE4FFE">
        <w:rPr>
          <w:rFonts w:ascii="Aptos" w:hAnsi="Aptos" w:cs="Arial"/>
          <w:i/>
          <w:iCs/>
          <w:sz w:val="24"/>
          <w:szCs w:val="24"/>
        </w:rPr>
        <w:t>, beseda</w:t>
      </w:r>
      <w:r w:rsidR="00476D1F">
        <w:rPr>
          <w:rFonts w:ascii="Aptos" w:hAnsi="Aptos" w:cs="Arial"/>
          <w:i/>
          <w:iCs/>
          <w:sz w:val="24"/>
          <w:szCs w:val="24"/>
        </w:rPr>
        <w:t xml:space="preserve"> 2</w:t>
      </w:r>
      <w:r w:rsidRPr="00DE4FFE">
        <w:rPr>
          <w:rFonts w:ascii="Aptos" w:hAnsi="Aptos" w:cs="Arial"/>
          <w:i/>
          <w:iCs/>
          <w:sz w:val="24"/>
          <w:szCs w:val="24"/>
        </w:rPr>
        <w:t>, beseda</w:t>
      </w:r>
      <w:r w:rsidR="00476D1F">
        <w:rPr>
          <w:rFonts w:ascii="Aptos" w:hAnsi="Aptos" w:cs="Arial"/>
          <w:i/>
          <w:iCs/>
          <w:sz w:val="24"/>
          <w:szCs w:val="24"/>
        </w:rPr>
        <w:t xml:space="preserve"> 3</w:t>
      </w:r>
      <w:r w:rsidRPr="00DE4FFE">
        <w:rPr>
          <w:rFonts w:ascii="Aptos" w:hAnsi="Aptos" w:cs="Arial"/>
          <w:i/>
          <w:iCs/>
          <w:sz w:val="24"/>
          <w:szCs w:val="24"/>
        </w:rPr>
        <w:t>, beseda</w:t>
      </w:r>
      <w:r w:rsidR="00476D1F">
        <w:rPr>
          <w:rFonts w:ascii="Aptos" w:hAnsi="Aptos" w:cs="Arial"/>
          <w:i/>
          <w:iCs/>
          <w:sz w:val="24"/>
          <w:szCs w:val="24"/>
        </w:rPr>
        <w:t xml:space="preserve"> 4</w:t>
      </w:r>
      <w:r w:rsidRPr="00DE4FFE">
        <w:rPr>
          <w:rFonts w:ascii="Aptos" w:hAnsi="Aptos" w:cs="Arial"/>
          <w:i/>
          <w:iCs/>
          <w:sz w:val="24"/>
          <w:szCs w:val="24"/>
        </w:rPr>
        <w:t>, beseda</w:t>
      </w:r>
      <w:r w:rsidR="00304BB4">
        <w:rPr>
          <w:rFonts w:ascii="Aptos" w:hAnsi="Aptos" w:cs="Arial"/>
          <w:i/>
          <w:iCs/>
          <w:sz w:val="24"/>
          <w:szCs w:val="24"/>
        </w:rPr>
        <w:t xml:space="preserve"> </w:t>
      </w:r>
      <w:r w:rsidR="00476D1F">
        <w:rPr>
          <w:rFonts w:ascii="Aptos" w:hAnsi="Aptos" w:cs="Arial"/>
          <w:i/>
          <w:iCs/>
          <w:sz w:val="24"/>
          <w:szCs w:val="24"/>
        </w:rPr>
        <w:t>5</w:t>
      </w:r>
      <w:r w:rsidRPr="00DE4FFE">
        <w:rPr>
          <w:rFonts w:ascii="Aptos" w:hAnsi="Aptos" w:cs="Arial"/>
          <w:i/>
          <w:iCs/>
          <w:sz w:val="24"/>
          <w:szCs w:val="24"/>
        </w:rPr>
        <w:t xml:space="preserve"> </w:t>
      </w:r>
      <w:r w:rsidRPr="00DE4FFE">
        <w:rPr>
          <w:rFonts w:ascii="Aptos" w:hAnsi="Aptos" w:cs="Arial"/>
          <w:i/>
          <w:iCs/>
          <w:color w:val="C00000"/>
          <w:sz w:val="24"/>
          <w:szCs w:val="24"/>
        </w:rPr>
        <w:t>[</w:t>
      </w:r>
      <w:r w:rsidR="0058731B" w:rsidRPr="00DE4FFE">
        <w:rPr>
          <w:rFonts w:ascii="Aptos" w:hAnsi="Aptos" w:cs="Arial"/>
          <w:i/>
          <w:iCs/>
          <w:color w:val="C00000"/>
          <w:sz w:val="24"/>
          <w:szCs w:val="24"/>
        </w:rPr>
        <w:t>Navedite po abecedi.]</w:t>
      </w:r>
    </w:p>
    <w:p w14:paraId="184BD09D" w14:textId="77777777" w:rsidR="00BC7B89" w:rsidRPr="00D27E9E" w:rsidRDefault="00BC7B89" w:rsidP="0058731B">
      <w:pPr>
        <w:spacing w:after="220" w:line="360" w:lineRule="auto"/>
        <w:jc w:val="both"/>
        <w:rPr>
          <w:rFonts w:ascii="Aptos" w:hAnsi="Aptos" w:cs="Arial"/>
          <w:sz w:val="24"/>
          <w:szCs w:val="24"/>
        </w:rPr>
      </w:pPr>
    </w:p>
    <w:p w14:paraId="2BCA2714" w14:textId="77777777" w:rsidR="0097773B" w:rsidRPr="00114789" w:rsidRDefault="0097773B" w:rsidP="0058731B">
      <w:pPr>
        <w:spacing w:after="220" w:line="360" w:lineRule="auto"/>
        <w:jc w:val="both"/>
        <w:rPr>
          <w:rFonts w:ascii="Aptos" w:hAnsi="Aptos" w:cs="Arial"/>
          <w:color w:val="C00000"/>
          <w:sz w:val="24"/>
          <w:szCs w:val="24"/>
        </w:rPr>
      </w:pPr>
    </w:p>
    <w:p w14:paraId="7E1E8599" w14:textId="1D2B1550" w:rsidR="00567E50"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lastRenderedPageBreak/>
        <w:t>Uvod</w:t>
      </w:r>
    </w:p>
    <w:p w14:paraId="0DFBC9D9" w14:textId="1729F1D0" w:rsidR="0058778F"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w:t>
      </w:r>
      <w:r w:rsidR="004A676D">
        <w:rPr>
          <w:rStyle w:val="Sprotnaopomba-sklic"/>
          <w:rFonts w:ascii="Aptos" w:hAnsi="Aptos" w:cs="Arial"/>
          <w:sz w:val="24"/>
          <w:szCs w:val="24"/>
        </w:rPr>
        <w:footnoteReference w:id="1"/>
      </w:r>
      <w:r w:rsidRPr="00114789">
        <w:rPr>
          <w:rFonts w:ascii="Aptos" w:hAnsi="Aptos" w:cs="Arial"/>
          <w:sz w:val="24"/>
          <w:szCs w:val="24"/>
        </w:rPr>
        <w:t xml:space="preserve"> Besedilo.</w:t>
      </w:r>
      <w:r w:rsidR="008E0DDE">
        <w:rPr>
          <w:rStyle w:val="Sprotnaopomba-sklic"/>
          <w:rFonts w:ascii="Aptos" w:hAnsi="Aptos" w:cs="Arial"/>
          <w:sz w:val="24"/>
          <w:szCs w:val="24"/>
        </w:rPr>
        <w:footnoteReference w:id="2"/>
      </w:r>
      <w:r w:rsidRPr="00114789">
        <w:rPr>
          <w:rFonts w:ascii="Aptos" w:hAnsi="Aptos" w:cs="Arial"/>
          <w:sz w:val="24"/>
          <w:szCs w:val="24"/>
        </w:rPr>
        <w:t xml:space="preserve"> Besedilo.</w:t>
      </w:r>
      <w:r w:rsidR="008E0DDE">
        <w:rPr>
          <w:rStyle w:val="Sprotnaopomba-sklic"/>
          <w:rFonts w:ascii="Aptos" w:hAnsi="Aptos" w:cs="Arial"/>
          <w:sz w:val="24"/>
          <w:szCs w:val="24"/>
        </w:rPr>
        <w:footnoteReference w:id="3"/>
      </w:r>
      <w:r w:rsidRPr="00114789">
        <w:rPr>
          <w:rFonts w:ascii="Aptos" w:hAnsi="Aptos" w:cs="Arial"/>
          <w:sz w:val="24"/>
          <w:szCs w:val="24"/>
        </w:rPr>
        <w:t xml:space="preserve"> Besedilo.</w:t>
      </w:r>
      <w:r w:rsidR="004A065B">
        <w:rPr>
          <w:rStyle w:val="Sprotnaopomba-sklic"/>
          <w:rFonts w:ascii="Aptos" w:hAnsi="Aptos" w:cs="Arial"/>
          <w:sz w:val="24"/>
          <w:szCs w:val="24"/>
        </w:rPr>
        <w:footnoteReference w:id="4"/>
      </w:r>
      <w:r w:rsidRPr="00114789">
        <w:rPr>
          <w:rFonts w:ascii="Aptos" w:hAnsi="Aptos" w:cs="Arial"/>
          <w:sz w:val="24"/>
          <w:szCs w:val="24"/>
        </w:rPr>
        <w:t xml:space="preserve"> Besedilo.</w:t>
      </w:r>
      <w:r w:rsidR="004A065B">
        <w:rPr>
          <w:rStyle w:val="Sprotnaopomba-sklic"/>
          <w:rFonts w:ascii="Aptos" w:hAnsi="Aptos" w:cs="Arial"/>
          <w:sz w:val="24"/>
          <w:szCs w:val="24"/>
        </w:rPr>
        <w:footnoteReference w:id="5"/>
      </w:r>
      <w:r w:rsidRPr="00114789">
        <w:rPr>
          <w:rFonts w:ascii="Aptos" w:hAnsi="Aptos" w:cs="Arial"/>
          <w:sz w:val="24"/>
          <w:szCs w:val="24"/>
        </w:rPr>
        <w:t xml:space="preserve"> Besedilo.</w:t>
      </w:r>
      <w:r w:rsidR="004A065B">
        <w:rPr>
          <w:rStyle w:val="Sprotnaopomba-sklic"/>
          <w:rFonts w:ascii="Aptos" w:hAnsi="Aptos" w:cs="Arial"/>
          <w:sz w:val="24"/>
          <w:szCs w:val="24"/>
        </w:rPr>
        <w:footnoteReference w:id="6"/>
      </w:r>
      <w:r w:rsidRPr="00114789">
        <w:rPr>
          <w:rFonts w:ascii="Aptos" w:hAnsi="Aptos" w:cs="Arial"/>
          <w:sz w:val="24"/>
          <w:szCs w:val="24"/>
        </w:rPr>
        <w:t xml:space="preserve"> Besedilo.</w:t>
      </w:r>
      <w:r w:rsidR="00DA1AD0">
        <w:rPr>
          <w:rStyle w:val="Sprotnaopomba-sklic"/>
          <w:rFonts w:ascii="Aptos" w:hAnsi="Aptos" w:cs="Arial"/>
          <w:sz w:val="24"/>
          <w:szCs w:val="24"/>
        </w:rPr>
        <w:footnoteReference w:id="7"/>
      </w:r>
      <w:r w:rsidRPr="00114789">
        <w:rPr>
          <w:rFonts w:ascii="Aptos" w:hAnsi="Aptos" w:cs="Arial"/>
          <w:sz w:val="24"/>
          <w:szCs w:val="24"/>
        </w:rPr>
        <w:t xml:space="preserve"> Besedilo. Besedilo. Besedilo.</w:t>
      </w:r>
      <w:r w:rsidR="00340728" w:rsidRPr="00340728">
        <w:rPr>
          <w:rFonts w:ascii="Aptos" w:hAnsi="Aptos" w:cs="Arial"/>
          <w:sz w:val="24"/>
          <w:szCs w:val="24"/>
        </w:rPr>
        <w:t xml:space="preserve"> </w:t>
      </w:r>
      <w:r w:rsidR="002232F4">
        <w:rPr>
          <w:rFonts w:ascii="Aptos" w:hAnsi="Aptos" w:cs="Arial"/>
          <w:sz w:val="24"/>
          <w:szCs w:val="24"/>
        </w:rPr>
        <w:t>[</w:t>
      </w:r>
      <w:r w:rsidR="002232F4">
        <w:rPr>
          <w:rFonts w:ascii="Aptos" w:hAnsi="Aptos" w:cs="Arial"/>
          <w:color w:val="C00000"/>
          <w:sz w:val="24"/>
          <w:szCs w:val="24"/>
        </w:rPr>
        <w:t>Uvod naj vključuje opis problema, namen prispevka in strukturo – kratek opis, kaj posamezno poglavje obravnava.</w:t>
      </w:r>
      <w:r w:rsidR="002232F4">
        <w:rPr>
          <w:rFonts w:ascii="Aptos" w:hAnsi="Aptos" w:cs="Arial"/>
          <w:sz w:val="24"/>
          <w:szCs w:val="24"/>
        </w:rPr>
        <w:t>]</w:t>
      </w:r>
    </w:p>
    <w:p w14:paraId="5293A3AC" w14:textId="77777777" w:rsidR="004B1FDD" w:rsidRDefault="004A065B" w:rsidP="004A065B">
      <w:pPr>
        <w:shd w:val="clear" w:color="auto" w:fill="F2F2F2" w:themeFill="background1" w:themeFillShade="F2"/>
        <w:spacing w:after="220" w:line="360" w:lineRule="auto"/>
        <w:jc w:val="both"/>
        <w:rPr>
          <w:rFonts w:ascii="Aptos" w:hAnsi="Aptos" w:cs="Arial"/>
          <w:sz w:val="24"/>
          <w:szCs w:val="24"/>
        </w:rPr>
      </w:pPr>
      <w:r w:rsidRPr="00114789">
        <w:rPr>
          <w:rFonts w:ascii="Aptos" w:hAnsi="Aptos" w:cs="Arial"/>
          <w:color w:val="C00000"/>
          <w:sz w:val="24"/>
          <w:szCs w:val="24"/>
        </w:rPr>
        <w:t>Primer</w:t>
      </w:r>
      <w:r w:rsidR="00340728">
        <w:rPr>
          <w:rFonts w:ascii="Aptos" w:hAnsi="Aptos" w:cs="Arial"/>
          <w:color w:val="C00000"/>
          <w:sz w:val="24"/>
          <w:szCs w:val="24"/>
        </w:rPr>
        <w:t>i navajanja predpisov</w:t>
      </w:r>
      <w:r w:rsidRPr="00114789">
        <w:rPr>
          <w:rFonts w:ascii="Aptos" w:hAnsi="Aptos" w:cs="Arial"/>
          <w:color w:val="C00000"/>
          <w:sz w:val="24"/>
          <w:szCs w:val="24"/>
        </w:rPr>
        <w:t>:</w:t>
      </w:r>
      <w:r w:rsidRPr="00114789">
        <w:rPr>
          <w:rFonts w:ascii="Aptos" w:hAnsi="Aptos" w:cs="Arial"/>
          <w:sz w:val="24"/>
          <w:szCs w:val="24"/>
        </w:rPr>
        <w:t xml:space="preserve"> </w:t>
      </w:r>
    </w:p>
    <w:p w14:paraId="25AAA242" w14:textId="1A24499E" w:rsidR="004B1FDD" w:rsidRDefault="004A065B" w:rsidP="004A065B">
      <w:pPr>
        <w:shd w:val="clear" w:color="auto" w:fill="F2F2F2" w:themeFill="background1" w:themeFillShade="F2"/>
        <w:spacing w:after="220" w:line="360" w:lineRule="auto"/>
        <w:jc w:val="both"/>
        <w:rPr>
          <w:rFonts w:ascii="Aptos" w:hAnsi="Aptos" w:cs="Arial"/>
          <w:color w:val="C00000"/>
          <w:sz w:val="24"/>
          <w:szCs w:val="24"/>
        </w:rPr>
      </w:pPr>
      <w:r>
        <w:rPr>
          <w:rFonts w:ascii="Aptos" w:hAnsi="Aptos" w:cs="Arial"/>
          <w:sz w:val="24"/>
          <w:szCs w:val="24"/>
        </w:rPr>
        <w:t xml:space="preserve">Prvi odstavek </w:t>
      </w:r>
      <w:r w:rsidR="00340728">
        <w:rPr>
          <w:rFonts w:ascii="Aptos" w:hAnsi="Aptos" w:cs="Arial"/>
          <w:sz w:val="24"/>
          <w:szCs w:val="24"/>
        </w:rPr>
        <w:t>24. člena Družinskega zakonika</w:t>
      </w:r>
      <w:r w:rsidR="00340728">
        <w:rPr>
          <w:rStyle w:val="Sprotnaopomba-sklic"/>
          <w:rFonts w:ascii="Aptos" w:hAnsi="Aptos" w:cs="Arial"/>
          <w:sz w:val="24"/>
          <w:szCs w:val="24"/>
        </w:rPr>
        <w:footnoteReference w:id="8"/>
      </w:r>
      <w:r w:rsidR="00340728">
        <w:rPr>
          <w:rFonts w:ascii="Aptos" w:hAnsi="Aptos" w:cs="Arial"/>
          <w:sz w:val="24"/>
          <w:szCs w:val="24"/>
        </w:rPr>
        <w:t xml:space="preserve"> (DZ) določa, da zakonske zveze ne more skleniti otrok. </w:t>
      </w:r>
      <w:r w:rsidRPr="00114789">
        <w:rPr>
          <w:rFonts w:ascii="Aptos" w:hAnsi="Aptos" w:cs="Arial"/>
          <w:color w:val="C00000"/>
          <w:sz w:val="24"/>
          <w:szCs w:val="24"/>
        </w:rPr>
        <w:t>[</w:t>
      </w:r>
      <w:r w:rsidR="00340728">
        <w:rPr>
          <w:rFonts w:ascii="Aptos" w:hAnsi="Aptos" w:cs="Arial"/>
          <w:color w:val="C00000"/>
          <w:sz w:val="24"/>
          <w:szCs w:val="24"/>
        </w:rPr>
        <w:t>Prvič uporabite polni naziv pravnega akta, v oklepaj dodajte kratico, v sprotn</w:t>
      </w:r>
      <w:r w:rsidR="004B1FDD">
        <w:rPr>
          <w:rFonts w:ascii="Aptos" w:hAnsi="Aptos" w:cs="Arial"/>
          <w:color w:val="C00000"/>
          <w:sz w:val="24"/>
          <w:szCs w:val="24"/>
        </w:rPr>
        <w:t>o</w:t>
      </w:r>
      <w:r w:rsidR="00340728">
        <w:rPr>
          <w:rFonts w:ascii="Aptos" w:hAnsi="Aptos" w:cs="Arial"/>
          <w:color w:val="C00000"/>
          <w:sz w:val="24"/>
          <w:szCs w:val="24"/>
        </w:rPr>
        <w:t xml:space="preserve"> opomb</w:t>
      </w:r>
      <w:r w:rsidR="004B1FDD">
        <w:rPr>
          <w:rFonts w:ascii="Aptos" w:hAnsi="Aptos" w:cs="Arial"/>
          <w:color w:val="C00000"/>
          <w:sz w:val="24"/>
          <w:szCs w:val="24"/>
        </w:rPr>
        <w:t>o</w:t>
      </w:r>
      <w:r w:rsidR="00340728">
        <w:rPr>
          <w:rFonts w:ascii="Aptos" w:hAnsi="Aptos" w:cs="Arial"/>
          <w:color w:val="C00000"/>
          <w:sz w:val="24"/>
          <w:szCs w:val="24"/>
        </w:rPr>
        <w:t xml:space="preserve"> pa številko Uradnega lista RS. V nadaljevanju uporab</w:t>
      </w:r>
      <w:r w:rsidR="004B1FDD">
        <w:rPr>
          <w:rFonts w:ascii="Aptos" w:hAnsi="Aptos" w:cs="Arial"/>
          <w:color w:val="C00000"/>
          <w:sz w:val="24"/>
          <w:szCs w:val="24"/>
        </w:rPr>
        <w:t>it</w:t>
      </w:r>
      <w:r w:rsidR="00340728">
        <w:rPr>
          <w:rFonts w:ascii="Aptos" w:hAnsi="Aptos" w:cs="Arial"/>
          <w:color w:val="C00000"/>
          <w:sz w:val="24"/>
          <w:szCs w:val="24"/>
        </w:rPr>
        <w:t>e samo kratico</w:t>
      </w:r>
      <w:r w:rsidRPr="00114789">
        <w:rPr>
          <w:rFonts w:ascii="Aptos" w:hAnsi="Aptos" w:cs="Arial"/>
          <w:color w:val="C00000"/>
          <w:sz w:val="24"/>
          <w:szCs w:val="24"/>
        </w:rPr>
        <w:t>.</w:t>
      </w:r>
      <w:r w:rsidR="00FB5338">
        <w:rPr>
          <w:rFonts w:ascii="Aptos" w:hAnsi="Aptos" w:cs="Arial"/>
          <w:color w:val="C00000"/>
          <w:sz w:val="24"/>
          <w:szCs w:val="24"/>
        </w:rPr>
        <w:t xml:space="preserve"> Člene oštevilčite s številko, odstavke pa z besedo</w:t>
      </w:r>
      <w:r w:rsidR="00304BB4">
        <w:rPr>
          <w:rFonts w:ascii="Aptos" w:hAnsi="Aptos" w:cs="Arial"/>
          <w:color w:val="C00000"/>
          <w:sz w:val="24"/>
          <w:szCs w:val="24"/>
        </w:rPr>
        <w:t xml:space="preserve"> (npr. peti odstavek 3. člena DZ)</w:t>
      </w:r>
      <w:r w:rsidR="00FB5338">
        <w:rPr>
          <w:rFonts w:ascii="Aptos" w:hAnsi="Aptos" w:cs="Arial"/>
          <w:color w:val="C00000"/>
          <w:sz w:val="24"/>
          <w:szCs w:val="24"/>
        </w:rPr>
        <w:t>.</w:t>
      </w:r>
      <w:r w:rsidRPr="00114789">
        <w:rPr>
          <w:rFonts w:ascii="Aptos" w:hAnsi="Aptos" w:cs="Arial"/>
          <w:color w:val="C00000"/>
          <w:sz w:val="24"/>
          <w:szCs w:val="24"/>
        </w:rPr>
        <w:t xml:space="preserve">] </w:t>
      </w:r>
    </w:p>
    <w:p w14:paraId="3A301FB5" w14:textId="77777777" w:rsidR="004B1FDD" w:rsidRDefault="00FB5338" w:rsidP="004A065B">
      <w:pPr>
        <w:shd w:val="clear" w:color="auto" w:fill="F2F2F2" w:themeFill="background1" w:themeFillShade="F2"/>
        <w:spacing w:after="220" w:line="360" w:lineRule="auto"/>
        <w:jc w:val="both"/>
        <w:rPr>
          <w:rFonts w:ascii="Aptos" w:hAnsi="Aptos" w:cs="Arial"/>
          <w:color w:val="C00000"/>
          <w:sz w:val="24"/>
          <w:szCs w:val="24"/>
        </w:rPr>
      </w:pPr>
      <w:r w:rsidRPr="00FB5338">
        <w:rPr>
          <w:rFonts w:ascii="Aptos" w:hAnsi="Aptos" w:cs="Arial"/>
          <w:sz w:val="24"/>
          <w:szCs w:val="24"/>
        </w:rPr>
        <w:t>DZ s tem sledi opredelitvi otroka iz 1. člena Konvencije o otrokovih pravicah</w:t>
      </w:r>
      <w:r>
        <w:rPr>
          <w:rStyle w:val="Sprotnaopomba-sklic"/>
          <w:rFonts w:ascii="Aptos" w:hAnsi="Aptos" w:cs="Arial"/>
          <w:sz w:val="24"/>
          <w:szCs w:val="24"/>
        </w:rPr>
        <w:footnoteReference w:id="9"/>
      </w:r>
      <w:r w:rsidRPr="00FB5338">
        <w:rPr>
          <w:rFonts w:ascii="Aptos" w:hAnsi="Aptos" w:cs="Arial"/>
          <w:sz w:val="24"/>
          <w:szCs w:val="24"/>
        </w:rPr>
        <w:t xml:space="preserve"> (KOP)</w:t>
      </w:r>
      <w:r w:rsidR="004A065B" w:rsidRPr="00114789">
        <w:rPr>
          <w:rFonts w:ascii="Aptos" w:hAnsi="Aptos" w:cs="Arial"/>
          <w:sz w:val="24"/>
          <w:szCs w:val="24"/>
        </w:rPr>
        <w:t>.</w:t>
      </w:r>
      <w:r w:rsidR="004A065B" w:rsidRPr="00114789">
        <w:rPr>
          <w:rFonts w:ascii="Aptos" w:hAnsi="Aptos" w:cs="Arial"/>
          <w:color w:val="C00000"/>
          <w:sz w:val="24"/>
          <w:szCs w:val="24"/>
        </w:rPr>
        <w:t xml:space="preserve"> [</w:t>
      </w:r>
      <w:r>
        <w:rPr>
          <w:rFonts w:ascii="Aptos" w:hAnsi="Aptos" w:cs="Arial"/>
          <w:color w:val="C00000"/>
          <w:sz w:val="24"/>
          <w:szCs w:val="24"/>
        </w:rPr>
        <w:t>V sprotno opombo se vstavi številka Uradnega lista RS, v katerem je objavljen zakon o ratifikaciji mednarodnega predpisa, sicer se navaja enako kot nacionalni predpisi.]</w:t>
      </w:r>
      <w:r w:rsidR="004A065B" w:rsidRPr="00114789">
        <w:rPr>
          <w:rFonts w:ascii="Aptos" w:hAnsi="Aptos" w:cs="Arial"/>
          <w:color w:val="C00000"/>
          <w:sz w:val="24"/>
          <w:szCs w:val="24"/>
        </w:rPr>
        <w:t xml:space="preserve"> </w:t>
      </w:r>
    </w:p>
    <w:p w14:paraId="1A356BE6" w14:textId="1E1F84A3" w:rsidR="004A065B" w:rsidRDefault="004B1FDD" w:rsidP="004A065B">
      <w:pPr>
        <w:shd w:val="clear" w:color="auto" w:fill="F2F2F2" w:themeFill="background1" w:themeFillShade="F2"/>
        <w:spacing w:after="220" w:line="360" w:lineRule="auto"/>
        <w:jc w:val="both"/>
        <w:rPr>
          <w:rFonts w:ascii="Aptos" w:hAnsi="Aptos" w:cs="Arial"/>
          <w:color w:val="C00000"/>
          <w:sz w:val="24"/>
          <w:szCs w:val="24"/>
        </w:rPr>
      </w:pPr>
      <w:r w:rsidRPr="004B1FDD">
        <w:rPr>
          <w:rFonts w:ascii="Aptos" w:hAnsi="Aptos" w:cs="Arial"/>
          <w:sz w:val="24"/>
          <w:szCs w:val="24"/>
        </w:rPr>
        <w:t>Direktiva 2003/88/ES Evropskega parlamenta in Sveta z dne 4. novembra 2003 o določenih vidikih organizacije delovnega časa</w:t>
      </w:r>
      <w:r w:rsidRPr="004B1FDD">
        <w:rPr>
          <w:rStyle w:val="Sprotnaopomba-sklic"/>
          <w:rFonts w:ascii="Aptos" w:hAnsi="Aptos" w:cs="Arial"/>
          <w:sz w:val="24"/>
          <w:szCs w:val="24"/>
        </w:rPr>
        <w:footnoteReference w:id="10"/>
      </w:r>
      <w:r w:rsidRPr="004B1FDD">
        <w:rPr>
          <w:rFonts w:ascii="Aptos" w:hAnsi="Aptos" w:cs="Arial"/>
          <w:sz w:val="24"/>
          <w:szCs w:val="24"/>
        </w:rPr>
        <w:t xml:space="preserve"> (Direktiva 2003/88/ES) je pripomogla k </w:t>
      </w:r>
      <w:r w:rsidRPr="004B1FDD">
        <w:rPr>
          <w:rFonts w:ascii="Aptos" w:hAnsi="Aptos" w:cs="Arial"/>
          <w:sz w:val="24"/>
          <w:szCs w:val="24"/>
        </w:rPr>
        <w:lastRenderedPageBreak/>
        <w:t xml:space="preserve">zaščiti delavcev. </w:t>
      </w:r>
      <w:r>
        <w:rPr>
          <w:rFonts w:ascii="Aptos" w:hAnsi="Aptos" w:cs="Arial"/>
          <w:color w:val="C00000"/>
          <w:sz w:val="24"/>
          <w:szCs w:val="24"/>
        </w:rPr>
        <w:t>[Prvič uporabite polni naziv pravnega akta, v oklepaj dodajte kratico, v sprotno opombo pa številko Uradnega lista EU. V nadaljevanju uporabite samo kratico.]</w:t>
      </w:r>
    </w:p>
    <w:p w14:paraId="12590E6F" w14:textId="6EF30D14" w:rsidR="002232F4" w:rsidRDefault="002232F4" w:rsidP="004A065B">
      <w:pPr>
        <w:shd w:val="clear" w:color="auto" w:fill="F2F2F2" w:themeFill="background1" w:themeFillShade="F2"/>
        <w:spacing w:after="220" w:line="360" w:lineRule="auto"/>
        <w:jc w:val="both"/>
        <w:rPr>
          <w:rFonts w:ascii="Aptos" w:hAnsi="Aptos" w:cs="Arial"/>
          <w:color w:val="C00000"/>
          <w:sz w:val="24"/>
          <w:szCs w:val="24"/>
        </w:rPr>
      </w:pPr>
      <w:r>
        <w:rPr>
          <w:rFonts w:ascii="Aptos" w:hAnsi="Aptos" w:cs="Arial"/>
          <w:color w:val="C00000"/>
          <w:sz w:val="24"/>
          <w:szCs w:val="24"/>
        </w:rPr>
        <w:t>Primeri navajanja sodne prakse:</w:t>
      </w:r>
    </w:p>
    <w:p w14:paraId="2BBA918E" w14:textId="50BE3EBE" w:rsidR="00EE7F17" w:rsidRDefault="002232F4" w:rsidP="004A065B">
      <w:pPr>
        <w:shd w:val="clear" w:color="auto" w:fill="F2F2F2" w:themeFill="background1" w:themeFillShade="F2"/>
        <w:spacing w:after="220" w:line="360" w:lineRule="auto"/>
        <w:jc w:val="both"/>
        <w:rPr>
          <w:rFonts w:ascii="Aptos" w:hAnsi="Aptos" w:cs="Arial"/>
          <w:sz w:val="24"/>
          <w:szCs w:val="24"/>
        </w:rPr>
      </w:pPr>
      <w:r w:rsidRPr="00EE7F17">
        <w:rPr>
          <w:rFonts w:ascii="Aptos" w:hAnsi="Aptos" w:cs="Arial"/>
          <w:sz w:val="24"/>
          <w:szCs w:val="24"/>
        </w:rPr>
        <w:t xml:space="preserve">Vrhovno sodišče je </w:t>
      </w:r>
      <w:r w:rsidR="00EE7F17">
        <w:rPr>
          <w:rFonts w:ascii="Aptos" w:hAnsi="Aptos" w:cs="Arial"/>
          <w:sz w:val="24"/>
          <w:szCs w:val="24"/>
        </w:rPr>
        <w:t>svojo odločitev pojasnilo z argumentom /…/</w:t>
      </w:r>
      <w:r w:rsidRPr="00EE7F17">
        <w:rPr>
          <w:rFonts w:ascii="Aptos" w:hAnsi="Aptos" w:cs="Arial"/>
          <w:sz w:val="24"/>
          <w:szCs w:val="24"/>
        </w:rPr>
        <w:t>.</w:t>
      </w:r>
      <w:r w:rsidRPr="00EE7F17">
        <w:rPr>
          <w:rStyle w:val="Sprotnaopomba-sklic"/>
          <w:rFonts w:ascii="Aptos" w:hAnsi="Aptos" w:cs="Arial"/>
          <w:sz w:val="24"/>
          <w:szCs w:val="24"/>
        </w:rPr>
        <w:footnoteReference w:id="11"/>
      </w:r>
      <w:r w:rsidRPr="00EE7F17">
        <w:rPr>
          <w:rFonts w:ascii="Aptos" w:hAnsi="Aptos" w:cs="Arial"/>
          <w:sz w:val="24"/>
          <w:szCs w:val="24"/>
        </w:rPr>
        <w:t xml:space="preserve"> </w:t>
      </w:r>
    </w:p>
    <w:p w14:paraId="10E31D96" w14:textId="57885FB1" w:rsidR="002232F4" w:rsidRDefault="00EE7F17" w:rsidP="004A065B">
      <w:pPr>
        <w:shd w:val="clear" w:color="auto" w:fill="F2F2F2" w:themeFill="background1" w:themeFillShade="F2"/>
        <w:spacing w:after="220" w:line="360" w:lineRule="auto"/>
        <w:jc w:val="both"/>
        <w:rPr>
          <w:rFonts w:ascii="Aptos" w:hAnsi="Aptos" w:cs="Arial"/>
          <w:sz w:val="24"/>
          <w:szCs w:val="24"/>
        </w:rPr>
      </w:pPr>
      <w:r w:rsidRPr="00EE7F17">
        <w:rPr>
          <w:rFonts w:ascii="Aptos" w:hAnsi="Aptos" w:cs="Arial"/>
          <w:sz w:val="24"/>
          <w:szCs w:val="24"/>
        </w:rPr>
        <w:t xml:space="preserve">Odločitev </w:t>
      </w:r>
      <w:r w:rsidR="002232F4" w:rsidRPr="00EE7F17">
        <w:rPr>
          <w:rFonts w:ascii="Aptos" w:hAnsi="Aptos" w:cs="Arial"/>
          <w:sz w:val="24"/>
          <w:szCs w:val="24"/>
        </w:rPr>
        <w:t>Sodišč</w:t>
      </w:r>
      <w:r w:rsidRPr="00EE7F17">
        <w:rPr>
          <w:rFonts w:ascii="Aptos" w:hAnsi="Aptos" w:cs="Arial"/>
          <w:sz w:val="24"/>
          <w:szCs w:val="24"/>
        </w:rPr>
        <w:t>a</w:t>
      </w:r>
      <w:r w:rsidR="002232F4" w:rsidRPr="00EE7F17">
        <w:rPr>
          <w:rFonts w:ascii="Aptos" w:hAnsi="Aptos" w:cs="Arial"/>
          <w:sz w:val="24"/>
          <w:szCs w:val="24"/>
        </w:rPr>
        <w:t xml:space="preserve"> EU v zadevi </w:t>
      </w:r>
      <w:proofErr w:type="spellStart"/>
      <w:r w:rsidRPr="00EE7F17">
        <w:rPr>
          <w:rFonts w:ascii="Aptos" w:hAnsi="Aptos" w:cs="Arial"/>
          <w:i/>
          <w:iCs/>
          <w:sz w:val="24"/>
          <w:szCs w:val="24"/>
        </w:rPr>
        <w:t>European</w:t>
      </w:r>
      <w:proofErr w:type="spellEnd"/>
      <w:r w:rsidRPr="00EE7F17">
        <w:rPr>
          <w:rFonts w:ascii="Aptos" w:hAnsi="Aptos" w:cs="Arial"/>
          <w:i/>
          <w:iCs/>
          <w:sz w:val="24"/>
          <w:szCs w:val="24"/>
        </w:rPr>
        <w:t xml:space="preserve"> </w:t>
      </w:r>
      <w:proofErr w:type="spellStart"/>
      <w:r w:rsidRPr="00EE7F17">
        <w:rPr>
          <w:rFonts w:ascii="Aptos" w:hAnsi="Aptos" w:cs="Arial"/>
          <w:i/>
          <w:iCs/>
          <w:sz w:val="24"/>
          <w:szCs w:val="24"/>
        </w:rPr>
        <w:t>Superleague</w:t>
      </w:r>
      <w:proofErr w:type="spellEnd"/>
      <w:r w:rsidRPr="00EE7F17">
        <w:rPr>
          <w:rFonts w:ascii="Aptos" w:hAnsi="Aptos" w:cs="Arial"/>
          <w:i/>
          <w:iCs/>
          <w:sz w:val="24"/>
          <w:szCs w:val="24"/>
        </w:rPr>
        <w:t xml:space="preserve"> </w:t>
      </w:r>
      <w:proofErr w:type="spellStart"/>
      <w:r w:rsidRPr="00EE7F17">
        <w:rPr>
          <w:rFonts w:ascii="Aptos" w:hAnsi="Aptos" w:cs="Arial"/>
          <w:i/>
          <w:iCs/>
          <w:sz w:val="24"/>
          <w:szCs w:val="24"/>
        </w:rPr>
        <w:t>Company</w:t>
      </w:r>
      <w:proofErr w:type="spellEnd"/>
      <w:r w:rsidRPr="00EE7F17">
        <w:rPr>
          <w:rFonts w:ascii="Aptos" w:hAnsi="Aptos" w:cs="Arial"/>
          <w:i/>
          <w:iCs/>
          <w:sz w:val="24"/>
          <w:szCs w:val="24"/>
        </w:rPr>
        <w:t xml:space="preserve"> SL proti </w:t>
      </w:r>
      <w:proofErr w:type="spellStart"/>
      <w:r w:rsidRPr="00EE7F17">
        <w:rPr>
          <w:rFonts w:ascii="Aptos" w:hAnsi="Aptos" w:cs="Arial"/>
          <w:i/>
          <w:iCs/>
          <w:sz w:val="24"/>
          <w:szCs w:val="24"/>
        </w:rPr>
        <w:t>Fédération</w:t>
      </w:r>
      <w:proofErr w:type="spellEnd"/>
      <w:r w:rsidRPr="00EE7F17">
        <w:rPr>
          <w:rFonts w:ascii="Aptos" w:hAnsi="Aptos" w:cs="Arial"/>
          <w:i/>
          <w:iCs/>
          <w:sz w:val="24"/>
          <w:szCs w:val="24"/>
        </w:rPr>
        <w:t xml:space="preserve"> </w:t>
      </w:r>
      <w:proofErr w:type="spellStart"/>
      <w:r w:rsidRPr="00EE7F17">
        <w:rPr>
          <w:rFonts w:ascii="Aptos" w:hAnsi="Aptos" w:cs="Arial"/>
          <w:i/>
          <w:iCs/>
          <w:sz w:val="24"/>
          <w:szCs w:val="24"/>
        </w:rPr>
        <w:t>internationale</w:t>
      </w:r>
      <w:proofErr w:type="spellEnd"/>
      <w:r w:rsidRPr="00EE7F17">
        <w:rPr>
          <w:rFonts w:ascii="Aptos" w:hAnsi="Aptos" w:cs="Arial"/>
          <w:i/>
          <w:iCs/>
          <w:sz w:val="24"/>
          <w:szCs w:val="24"/>
        </w:rPr>
        <w:t xml:space="preserve"> de </w:t>
      </w:r>
      <w:proofErr w:type="spellStart"/>
      <w:r w:rsidRPr="00EE7F17">
        <w:rPr>
          <w:rFonts w:ascii="Aptos" w:hAnsi="Aptos" w:cs="Arial"/>
          <w:i/>
          <w:iCs/>
          <w:sz w:val="24"/>
          <w:szCs w:val="24"/>
        </w:rPr>
        <w:t>football</w:t>
      </w:r>
      <w:proofErr w:type="spellEnd"/>
      <w:r w:rsidRPr="00EE7F17">
        <w:rPr>
          <w:rFonts w:ascii="Aptos" w:hAnsi="Aptos" w:cs="Arial"/>
          <w:i/>
          <w:iCs/>
          <w:sz w:val="24"/>
          <w:szCs w:val="24"/>
        </w:rPr>
        <w:t xml:space="preserve"> </w:t>
      </w:r>
      <w:proofErr w:type="spellStart"/>
      <w:r w:rsidRPr="00EE7F17">
        <w:rPr>
          <w:rFonts w:ascii="Aptos" w:hAnsi="Aptos" w:cs="Arial"/>
          <w:i/>
          <w:iCs/>
          <w:sz w:val="24"/>
          <w:szCs w:val="24"/>
        </w:rPr>
        <w:t>association</w:t>
      </w:r>
      <w:proofErr w:type="spellEnd"/>
      <w:r w:rsidRPr="00EE7F17">
        <w:rPr>
          <w:rFonts w:ascii="Aptos" w:hAnsi="Aptos" w:cs="Arial"/>
          <w:i/>
          <w:iCs/>
          <w:sz w:val="24"/>
          <w:szCs w:val="24"/>
        </w:rPr>
        <w:t xml:space="preserve"> (FIFA) in Union des </w:t>
      </w:r>
      <w:proofErr w:type="spellStart"/>
      <w:r w:rsidRPr="00EE7F17">
        <w:rPr>
          <w:rFonts w:ascii="Aptos" w:hAnsi="Aptos" w:cs="Arial"/>
          <w:i/>
          <w:iCs/>
          <w:sz w:val="24"/>
          <w:szCs w:val="24"/>
        </w:rPr>
        <w:t>associations</w:t>
      </w:r>
      <w:proofErr w:type="spellEnd"/>
      <w:r w:rsidRPr="00EE7F17">
        <w:rPr>
          <w:rFonts w:ascii="Aptos" w:hAnsi="Aptos" w:cs="Arial"/>
          <w:i/>
          <w:iCs/>
          <w:sz w:val="24"/>
          <w:szCs w:val="24"/>
        </w:rPr>
        <w:t xml:space="preserve"> </w:t>
      </w:r>
      <w:proofErr w:type="spellStart"/>
      <w:r w:rsidRPr="00EE7F17">
        <w:rPr>
          <w:rFonts w:ascii="Aptos" w:hAnsi="Aptos" w:cs="Arial"/>
          <w:i/>
          <w:iCs/>
          <w:sz w:val="24"/>
          <w:szCs w:val="24"/>
        </w:rPr>
        <w:t>européennes</w:t>
      </w:r>
      <w:proofErr w:type="spellEnd"/>
      <w:r w:rsidRPr="00EE7F17">
        <w:rPr>
          <w:rFonts w:ascii="Aptos" w:hAnsi="Aptos" w:cs="Arial"/>
          <w:i/>
          <w:iCs/>
          <w:sz w:val="24"/>
          <w:szCs w:val="24"/>
        </w:rPr>
        <w:t xml:space="preserve"> de </w:t>
      </w:r>
      <w:proofErr w:type="spellStart"/>
      <w:r w:rsidRPr="00EE7F17">
        <w:rPr>
          <w:rFonts w:ascii="Aptos" w:hAnsi="Aptos" w:cs="Arial"/>
          <w:i/>
          <w:iCs/>
          <w:sz w:val="24"/>
          <w:szCs w:val="24"/>
        </w:rPr>
        <w:t>football</w:t>
      </w:r>
      <w:proofErr w:type="spellEnd"/>
      <w:r w:rsidRPr="00EE7F17">
        <w:rPr>
          <w:rFonts w:ascii="Aptos" w:hAnsi="Aptos" w:cs="Arial"/>
          <w:i/>
          <w:iCs/>
          <w:sz w:val="24"/>
          <w:szCs w:val="24"/>
        </w:rPr>
        <w:t xml:space="preserve"> (UEFA)</w:t>
      </w:r>
      <w:r w:rsidRPr="00EE7F17">
        <w:rPr>
          <w:rStyle w:val="Sprotnaopomba-sklic"/>
          <w:rFonts w:ascii="Aptos" w:hAnsi="Aptos" w:cs="Arial"/>
          <w:i/>
          <w:iCs/>
          <w:sz w:val="24"/>
          <w:szCs w:val="24"/>
        </w:rPr>
        <w:footnoteReference w:id="12"/>
      </w:r>
      <w:r w:rsidRPr="00EE7F17">
        <w:rPr>
          <w:rFonts w:ascii="Aptos" w:hAnsi="Aptos" w:cs="Arial"/>
          <w:sz w:val="24"/>
          <w:szCs w:val="24"/>
        </w:rPr>
        <w:t xml:space="preserve"> je </w:t>
      </w:r>
      <w:r w:rsidR="00D75509">
        <w:rPr>
          <w:rFonts w:ascii="Aptos" w:hAnsi="Aptos" w:cs="Arial"/>
          <w:sz w:val="24"/>
          <w:szCs w:val="24"/>
        </w:rPr>
        <w:t>bila tudi medijsko zelo odmevna</w:t>
      </w:r>
      <w:r w:rsidRPr="00EE7F17">
        <w:rPr>
          <w:rFonts w:ascii="Aptos" w:hAnsi="Aptos" w:cs="Arial"/>
          <w:sz w:val="24"/>
          <w:szCs w:val="24"/>
        </w:rPr>
        <w:t>.</w:t>
      </w:r>
    </w:p>
    <w:p w14:paraId="4C0A0242" w14:textId="6EB9E41B" w:rsidR="00EE7F17" w:rsidRPr="00EE7F17" w:rsidRDefault="00D75509" w:rsidP="004A065B">
      <w:pPr>
        <w:shd w:val="clear" w:color="auto" w:fill="F2F2F2" w:themeFill="background1" w:themeFillShade="F2"/>
        <w:spacing w:after="220" w:line="360" w:lineRule="auto"/>
        <w:jc w:val="both"/>
        <w:rPr>
          <w:rFonts w:ascii="Aptos" w:hAnsi="Aptos" w:cs="Arial"/>
          <w:sz w:val="24"/>
          <w:szCs w:val="24"/>
        </w:rPr>
      </w:pPr>
      <w:r>
        <w:rPr>
          <w:rFonts w:ascii="Aptos" w:hAnsi="Aptos" w:cs="Arial"/>
          <w:sz w:val="24"/>
          <w:szCs w:val="24"/>
        </w:rPr>
        <w:t xml:space="preserve">Evropsko sodišče za človekove pravice je kriterije </w:t>
      </w:r>
      <w:r w:rsidR="007052FF">
        <w:rPr>
          <w:rFonts w:ascii="Aptos" w:hAnsi="Aptos" w:cs="Arial"/>
          <w:sz w:val="24"/>
          <w:szCs w:val="24"/>
        </w:rPr>
        <w:t xml:space="preserve">presoje natančno opredelilo v zadevi </w:t>
      </w:r>
      <w:proofErr w:type="spellStart"/>
      <w:r w:rsidR="00C316CA" w:rsidRPr="00C316CA">
        <w:rPr>
          <w:rFonts w:ascii="Aptos" w:hAnsi="Aptos" w:cs="Arial"/>
          <w:i/>
          <w:iCs/>
          <w:sz w:val="24"/>
          <w:szCs w:val="24"/>
        </w:rPr>
        <w:t>Vizgirda</w:t>
      </w:r>
      <w:proofErr w:type="spellEnd"/>
      <w:r w:rsidR="00C316CA" w:rsidRPr="00C316CA">
        <w:rPr>
          <w:rFonts w:ascii="Aptos" w:hAnsi="Aptos" w:cs="Arial"/>
          <w:i/>
          <w:iCs/>
          <w:sz w:val="24"/>
          <w:szCs w:val="24"/>
        </w:rPr>
        <w:t xml:space="preserve"> proti Sloveniji</w:t>
      </w:r>
      <w:r w:rsidR="00C316CA">
        <w:rPr>
          <w:rFonts w:ascii="Aptos" w:hAnsi="Aptos" w:cs="Arial"/>
          <w:sz w:val="24"/>
          <w:szCs w:val="24"/>
        </w:rPr>
        <w:t>.</w:t>
      </w:r>
      <w:r w:rsidR="00C316CA">
        <w:rPr>
          <w:rStyle w:val="Sprotnaopomba-sklic"/>
          <w:rFonts w:ascii="Aptos" w:hAnsi="Aptos" w:cs="Arial"/>
          <w:sz w:val="24"/>
          <w:szCs w:val="24"/>
        </w:rPr>
        <w:footnoteReference w:id="13"/>
      </w:r>
    </w:p>
    <w:p w14:paraId="415AD752" w14:textId="0AC6325D" w:rsidR="00BB3144" w:rsidRPr="00E9001D" w:rsidRDefault="00BB3144" w:rsidP="00BB3144">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Metode</w:t>
      </w:r>
    </w:p>
    <w:p w14:paraId="6CE5A794" w14:textId="3CED9EA6" w:rsidR="00BB3144" w:rsidRPr="00BB3144" w:rsidRDefault="00BB3144" w:rsidP="00BB3144">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r>
        <w:rPr>
          <w:rFonts w:ascii="Aptos" w:hAnsi="Aptos" w:cs="Arial"/>
          <w:sz w:val="24"/>
          <w:szCs w:val="24"/>
        </w:rPr>
        <w:t xml:space="preserve"> </w:t>
      </w:r>
      <w:r w:rsidR="002232F4">
        <w:rPr>
          <w:rFonts w:ascii="Aptos" w:hAnsi="Aptos" w:cs="Arial"/>
          <w:sz w:val="24"/>
          <w:szCs w:val="24"/>
        </w:rPr>
        <w:t>[</w:t>
      </w:r>
      <w:r w:rsidR="002232F4" w:rsidRPr="00BB3144">
        <w:rPr>
          <w:rFonts w:ascii="Aptos" w:hAnsi="Aptos" w:cs="Arial"/>
          <w:color w:val="C00000"/>
          <w:sz w:val="24"/>
          <w:szCs w:val="24"/>
        </w:rPr>
        <w:t xml:space="preserve">Pri </w:t>
      </w:r>
      <w:r w:rsidR="002232F4">
        <w:rPr>
          <w:rFonts w:ascii="Aptos" w:hAnsi="Aptos" w:cs="Arial"/>
          <w:color w:val="C00000"/>
          <w:sz w:val="24"/>
          <w:szCs w:val="24"/>
        </w:rPr>
        <w:t>pojasnjevanju</w:t>
      </w:r>
      <w:r w:rsidR="002232F4" w:rsidRPr="00BB3144">
        <w:rPr>
          <w:rFonts w:ascii="Aptos" w:hAnsi="Aptos" w:cs="Arial"/>
          <w:color w:val="C00000"/>
          <w:sz w:val="24"/>
          <w:szCs w:val="24"/>
        </w:rPr>
        <w:t xml:space="preserve"> metod izhajajte iz klasičnih metod pravnih znanosti</w:t>
      </w:r>
      <w:r w:rsidR="002232F4">
        <w:rPr>
          <w:rFonts w:ascii="Aptos" w:hAnsi="Aptos" w:cs="Arial"/>
          <w:color w:val="C00000"/>
          <w:sz w:val="24"/>
          <w:szCs w:val="24"/>
        </w:rPr>
        <w:t xml:space="preserve"> (Pavčnik, Teorija prava).</w:t>
      </w:r>
      <w:r w:rsidR="002232F4">
        <w:rPr>
          <w:rFonts w:ascii="Aptos" w:hAnsi="Aptos" w:cs="Arial"/>
          <w:sz w:val="24"/>
          <w:szCs w:val="24"/>
        </w:rPr>
        <w:t>]</w:t>
      </w:r>
    </w:p>
    <w:p w14:paraId="5EDA6DF0" w14:textId="5F58CE0D" w:rsidR="00653A99" w:rsidRPr="00E9001D" w:rsidRDefault="00BB3144" w:rsidP="001E19DF">
      <w:pPr>
        <w:pStyle w:val="Naslov1"/>
        <w:keepLines w:val="0"/>
        <w:spacing w:before="0" w:after="220" w:line="360" w:lineRule="auto"/>
        <w:ind w:left="431" w:hanging="431"/>
        <w:rPr>
          <w:rFonts w:ascii="Aptos" w:hAnsi="Aptos"/>
          <w:b/>
          <w:bCs/>
          <w:color w:val="DBB552" w:themeColor="accent1"/>
          <w:sz w:val="24"/>
          <w:szCs w:val="24"/>
        </w:rPr>
      </w:pPr>
      <w:r>
        <w:rPr>
          <w:rFonts w:ascii="Aptos" w:hAnsi="Aptos"/>
          <w:b/>
          <w:bCs/>
          <w:color w:val="DBB552" w:themeColor="accent1"/>
          <w:sz w:val="24"/>
          <w:szCs w:val="24"/>
        </w:rPr>
        <w:t>Poglavje 1</w:t>
      </w:r>
    </w:p>
    <w:p w14:paraId="4019B736" w14:textId="2092C13A" w:rsidR="0058778F"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385C698" w14:textId="69A400DF" w:rsidR="00FB05A0" w:rsidRPr="00E9001D" w:rsidRDefault="00FB05A0" w:rsidP="001E19DF">
      <w:pPr>
        <w:pStyle w:val="Naslov2"/>
        <w:keepLines w:val="0"/>
        <w:spacing w:before="0" w:after="220" w:line="360" w:lineRule="auto"/>
        <w:ind w:left="578" w:hanging="578"/>
        <w:rPr>
          <w:rFonts w:ascii="Aptos" w:hAnsi="Aptos"/>
          <w:b/>
          <w:bCs/>
          <w:color w:val="DBB552" w:themeColor="accent1"/>
          <w:sz w:val="24"/>
          <w:szCs w:val="24"/>
        </w:rPr>
      </w:pPr>
      <w:r w:rsidRPr="00E9001D">
        <w:rPr>
          <w:rFonts w:ascii="Aptos" w:hAnsi="Aptos"/>
          <w:b/>
          <w:bCs/>
          <w:color w:val="DBB552" w:themeColor="accent1"/>
          <w:sz w:val="24"/>
          <w:szCs w:val="24"/>
        </w:rPr>
        <w:t>Podpoglavje</w:t>
      </w:r>
      <w:r w:rsidR="002477F7" w:rsidRPr="00E9001D">
        <w:rPr>
          <w:rFonts w:ascii="Aptos" w:hAnsi="Aptos"/>
          <w:b/>
          <w:bCs/>
          <w:color w:val="DBB552" w:themeColor="accent1"/>
          <w:sz w:val="24"/>
          <w:szCs w:val="24"/>
        </w:rPr>
        <w:t xml:space="preserve"> 1</w:t>
      </w:r>
    </w:p>
    <w:p w14:paraId="7CB2556E" w14:textId="60845D3D" w:rsidR="002477F7" w:rsidRPr="002477F7" w:rsidRDefault="002477F7" w:rsidP="002477F7">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5584650D" w14:textId="635A4CFA" w:rsidR="002477F7" w:rsidRPr="00E9001D" w:rsidRDefault="002477F7" w:rsidP="001E19DF">
      <w:pPr>
        <w:pStyle w:val="Naslov2"/>
        <w:keepLines w:val="0"/>
        <w:spacing w:before="0" w:after="220" w:line="360" w:lineRule="auto"/>
        <w:ind w:left="578" w:hanging="578"/>
        <w:rPr>
          <w:rFonts w:ascii="Aptos" w:hAnsi="Aptos"/>
          <w:b/>
          <w:bCs/>
          <w:color w:val="DBB552" w:themeColor="accent1"/>
          <w:sz w:val="24"/>
          <w:szCs w:val="24"/>
        </w:rPr>
      </w:pPr>
      <w:r w:rsidRPr="00E9001D">
        <w:rPr>
          <w:rFonts w:ascii="Aptos" w:hAnsi="Aptos"/>
          <w:b/>
          <w:bCs/>
          <w:color w:val="DBB552" w:themeColor="accent1"/>
          <w:sz w:val="24"/>
          <w:szCs w:val="24"/>
        </w:rPr>
        <w:lastRenderedPageBreak/>
        <w:t>Podpoglavje 2</w:t>
      </w:r>
    </w:p>
    <w:p w14:paraId="1F637F0C" w14:textId="2FF6FA98"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77FC720" w14:textId="2C085329" w:rsidR="00703C14" w:rsidRPr="00710768" w:rsidRDefault="00703C14" w:rsidP="007E0BBB">
      <w:pPr>
        <w:keepNext/>
        <w:spacing w:after="220" w:line="360" w:lineRule="auto"/>
        <w:jc w:val="both"/>
        <w:rPr>
          <w:rFonts w:ascii="Aptos" w:hAnsi="Aptos" w:cs="Arial"/>
          <w:color w:val="C00000"/>
        </w:rPr>
      </w:pPr>
      <w:r w:rsidRPr="00710768">
        <w:rPr>
          <w:rFonts w:ascii="Aptos" w:hAnsi="Aptos" w:cs="Arial"/>
          <w:b/>
          <w:bCs/>
        </w:rPr>
        <w:t>Tabela 1: Naslov tabele</w:t>
      </w:r>
    </w:p>
    <w:tbl>
      <w:tblPr>
        <w:tblStyle w:val="Tabelamrea"/>
        <w:tblW w:w="0" w:type="auto"/>
        <w:tblLook w:val="04A0" w:firstRow="1" w:lastRow="0" w:firstColumn="1" w:lastColumn="0" w:noHBand="0" w:noVBand="1"/>
      </w:tblPr>
      <w:tblGrid>
        <w:gridCol w:w="1811"/>
        <w:gridCol w:w="1811"/>
        <w:gridCol w:w="1812"/>
        <w:gridCol w:w="1813"/>
        <w:gridCol w:w="1813"/>
      </w:tblGrid>
      <w:tr w:rsidR="001672C7" w:rsidRPr="00710768" w14:paraId="0104B442" w14:textId="77777777" w:rsidTr="007E0BBB">
        <w:tc>
          <w:tcPr>
            <w:tcW w:w="1812" w:type="dxa"/>
            <w:vAlign w:val="center"/>
          </w:tcPr>
          <w:p w14:paraId="37DA5A69" w14:textId="77777777" w:rsidR="001672C7" w:rsidRPr="00710768" w:rsidRDefault="001672C7" w:rsidP="007E0BBB">
            <w:pPr>
              <w:spacing w:before="100" w:after="100"/>
              <w:jc w:val="center"/>
              <w:rPr>
                <w:rFonts w:ascii="Aptos" w:hAnsi="Aptos" w:cs="Arial"/>
                <w:sz w:val="20"/>
                <w:szCs w:val="20"/>
              </w:rPr>
            </w:pPr>
          </w:p>
        </w:tc>
        <w:tc>
          <w:tcPr>
            <w:tcW w:w="1812" w:type="dxa"/>
            <w:vAlign w:val="center"/>
          </w:tcPr>
          <w:p w14:paraId="4ECB4583" w14:textId="467B9BDD"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2" w:type="dxa"/>
            <w:vAlign w:val="center"/>
          </w:tcPr>
          <w:p w14:paraId="6736847C" w14:textId="25B7B223"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3" w:type="dxa"/>
            <w:vAlign w:val="center"/>
          </w:tcPr>
          <w:p w14:paraId="31857758" w14:textId="5575C881"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3" w:type="dxa"/>
            <w:vAlign w:val="center"/>
          </w:tcPr>
          <w:p w14:paraId="68402CD4" w14:textId="1A4B665B"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r>
      <w:tr w:rsidR="001672C7" w:rsidRPr="00710768" w14:paraId="68BED810" w14:textId="77777777" w:rsidTr="007E0BBB">
        <w:tc>
          <w:tcPr>
            <w:tcW w:w="1812" w:type="dxa"/>
          </w:tcPr>
          <w:p w14:paraId="2C840964" w14:textId="37E8EF79"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60690AC2" w14:textId="29923D1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38CE9A1E" w14:textId="7D5F2EFD"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68FB46C4" w14:textId="604C7E84"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0AD6AD31" w14:textId="1F8FC73F"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r w:rsidR="001672C7" w:rsidRPr="00710768" w14:paraId="437CB44D" w14:textId="77777777" w:rsidTr="007E0BBB">
        <w:tc>
          <w:tcPr>
            <w:tcW w:w="1812" w:type="dxa"/>
          </w:tcPr>
          <w:p w14:paraId="7C73BE8B" w14:textId="2EBBBC9D"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7F61C770" w14:textId="3D13A9E3"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652D1815" w14:textId="479AA9B4"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0E01DC56" w14:textId="719E8802"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786E88A2" w14:textId="69DB91C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r w:rsidR="001672C7" w:rsidRPr="00710768" w14:paraId="1B944E69" w14:textId="77777777" w:rsidTr="007E0BBB">
        <w:tc>
          <w:tcPr>
            <w:tcW w:w="1812" w:type="dxa"/>
          </w:tcPr>
          <w:p w14:paraId="221DB4C8" w14:textId="3A7F47E6"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68AD2915" w14:textId="3669369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560DEEF5" w14:textId="136D39BB"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6F950F28" w14:textId="69D4B0CE"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44736FC9" w14:textId="27737919"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bl>
    <w:p w14:paraId="689ACB67" w14:textId="18A884E6" w:rsidR="00C77C27" w:rsidRPr="00114789" w:rsidRDefault="00703C14" w:rsidP="007E0BBB">
      <w:pPr>
        <w:spacing w:before="220" w:after="0" w:line="360" w:lineRule="auto"/>
        <w:jc w:val="both"/>
        <w:rPr>
          <w:rFonts w:ascii="Aptos" w:hAnsi="Aptos" w:cs="Arial"/>
          <w:sz w:val="20"/>
          <w:szCs w:val="20"/>
        </w:rPr>
      </w:pPr>
      <w:r w:rsidRPr="00114789">
        <w:rPr>
          <w:rFonts w:ascii="Aptos" w:hAnsi="Aptos" w:cs="Arial"/>
          <w:sz w:val="20"/>
          <w:szCs w:val="20"/>
        </w:rPr>
        <w:t>Vir</w:t>
      </w:r>
      <w:r w:rsidR="00B36E38" w:rsidRPr="00114789">
        <w:rPr>
          <w:rFonts w:ascii="Aptos" w:hAnsi="Aptos" w:cs="Arial"/>
          <w:sz w:val="20"/>
          <w:szCs w:val="20"/>
        </w:rPr>
        <w:t xml:space="preserve"> (podatkov)</w:t>
      </w:r>
      <w:r w:rsidRPr="00114789">
        <w:rPr>
          <w:rFonts w:ascii="Aptos" w:hAnsi="Aptos" w:cs="Arial"/>
          <w:sz w:val="20"/>
          <w:szCs w:val="20"/>
        </w:rPr>
        <w:t>:</w:t>
      </w:r>
      <w:r w:rsidR="00C77C27" w:rsidRPr="00114789">
        <w:rPr>
          <w:rFonts w:ascii="Aptos" w:hAnsi="Aptos" w:cs="Arial"/>
          <w:sz w:val="20"/>
          <w:szCs w:val="20"/>
        </w:rPr>
        <w:t xml:space="preserve"> Vir.</w:t>
      </w:r>
    </w:p>
    <w:p w14:paraId="26FBBD8C" w14:textId="3639C303" w:rsidR="00304BB4" w:rsidRPr="00114789" w:rsidRDefault="00C77C27" w:rsidP="007E0BBB">
      <w:pPr>
        <w:spacing w:after="220" w:line="360" w:lineRule="auto"/>
        <w:jc w:val="both"/>
        <w:rPr>
          <w:rFonts w:ascii="Aptos" w:hAnsi="Aptos" w:cs="Arial"/>
          <w:sz w:val="20"/>
          <w:szCs w:val="20"/>
        </w:rPr>
      </w:pPr>
      <w:r w:rsidRPr="00114789">
        <w:rPr>
          <w:rFonts w:ascii="Aptos" w:hAnsi="Aptos" w:cs="Arial"/>
          <w:sz w:val="20"/>
          <w:szCs w:val="20"/>
        </w:rPr>
        <w:t>Opomba: Opomba.</w:t>
      </w:r>
    </w:p>
    <w:p w14:paraId="175C854A" w14:textId="13F981B6" w:rsidR="001672C7" w:rsidRPr="00114789" w:rsidRDefault="001672C7" w:rsidP="007E0BBB">
      <w:pPr>
        <w:spacing w:after="220" w:line="360" w:lineRule="auto"/>
        <w:jc w:val="both"/>
        <w:rPr>
          <w:rFonts w:ascii="Aptos" w:hAnsi="Aptos" w:cs="Arial"/>
          <w:b/>
          <w:bCs/>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8F72349" w14:textId="6FA5D930" w:rsidR="001672C7" w:rsidRPr="00710768" w:rsidRDefault="001672C7" w:rsidP="007E0BBB">
      <w:pPr>
        <w:spacing w:after="220" w:line="360" w:lineRule="auto"/>
        <w:jc w:val="both"/>
        <w:rPr>
          <w:rFonts w:ascii="Aptos" w:hAnsi="Aptos" w:cs="Arial"/>
          <w:color w:val="C00000"/>
        </w:rPr>
      </w:pPr>
      <w:r w:rsidRPr="00710768">
        <w:rPr>
          <w:rFonts w:ascii="Aptos" w:hAnsi="Aptos" w:cs="Arial"/>
          <w:b/>
          <w:bCs/>
        </w:rPr>
        <w:t xml:space="preserve">Slika 1: Naslov </w:t>
      </w:r>
      <w:r w:rsidR="001E65E0" w:rsidRPr="00710768">
        <w:rPr>
          <w:rFonts w:ascii="Aptos" w:hAnsi="Aptos" w:cs="Arial"/>
          <w:b/>
          <w:bCs/>
        </w:rPr>
        <w:t>slike</w:t>
      </w:r>
    </w:p>
    <w:p w14:paraId="31A5F142" w14:textId="2F849F3F" w:rsidR="001672C7" w:rsidRPr="007E0BBB" w:rsidRDefault="00BE4095" w:rsidP="007E0BBB">
      <w:pPr>
        <w:spacing w:after="220" w:line="360" w:lineRule="auto"/>
        <w:jc w:val="both"/>
        <w:rPr>
          <w:rFonts w:ascii="Aptos" w:hAnsi="Aptos" w:cs="Arial"/>
          <w:sz w:val="24"/>
          <w:szCs w:val="24"/>
        </w:rPr>
      </w:pPr>
      <w:r>
        <w:rPr>
          <w:rFonts w:ascii="Aptos" w:hAnsi="Aptos" w:cs="Arial"/>
          <w:sz w:val="24"/>
          <w:szCs w:val="24"/>
        </w:rPr>
        <w:t>[</w:t>
      </w:r>
      <w:r w:rsidR="001672C7" w:rsidRPr="00114789">
        <w:rPr>
          <w:rFonts w:ascii="Aptos" w:hAnsi="Aptos" w:cs="Arial"/>
          <w:sz w:val="24"/>
          <w:szCs w:val="24"/>
        </w:rPr>
        <w:t>Slika.</w:t>
      </w:r>
      <w:r>
        <w:rPr>
          <w:rFonts w:ascii="Aptos" w:hAnsi="Aptos" w:cs="Arial"/>
          <w:sz w:val="24"/>
          <w:szCs w:val="24"/>
        </w:rPr>
        <w:t>]</w:t>
      </w:r>
      <w:r w:rsidR="004F7088" w:rsidRPr="00114789">
        <w:rPr>
          <w:rFonts w:ascii="Aptos" w:hAnsi="Aptos" w:cs="Arial"/>
          <w:sz w:val="24"/>
          <w:szCs w:val="24"/>
        </w:rPr>
        <w:t xml:space="preserve"> </w:t>
      </w:r>
      <w:r w:rsidR="004F7088" w:rsidRPr="00114789">
        <w:rPr>
          <w:rFonts w:ascii="Aptos" w:hAnsi="Aptos" w:cs="Arial"/>
          <w:color w:val="C00000"/>
          <w:sz w:val="24"/>
          <w:szCs w:val="24"/>
        </w:rPr>
        <w:t>[Prispevek opremite z lastnimi slikami</w:t>
      </w:r>
      <w:r w:rsidR="00B072B2">
        <w:rPr>
          <w:rFonts w:ascii="Aptos" w:hAnsi="Aptos" w:cs="Arial"/>
          <w:color w:val="C00000"/>
          <w:sz w:val="24"/>
          <w:szCs w:val="24"/>
        </w:rPr>
        <w:t>.</w:t>
      </w:r>
      <w:r w:rsidR="004F7088" w:rsidRPr="00114789">
        <w:rPr>
          <w:rFonts w:ascii="Aptos" w:hAnsi="Aptos" w:cs="Arial"/>
          <w:color w:val="C00000"/>
          <w:sz w:val="24"/>
          <w:szCs w:val="24"/>
        </w:rPr>
        <w:t>]</w:t>
      </w:r>
    </w:p>
    <w:p w14:paraId="48FDFF8D" w14:textId="13E36C1C" w:rsidR="001672C7" w:rsidRPr="00114789" w:rsidRDefault="001672C7" w:rsidP="007E0BBB">
      <w:pPr>
        <w:spacing w:after="0" w:line="360" w:lineRule="auto"/>
        <w:jc w:val="both"/>
        <w:rPr>
          <w:rFonts w:ascii="Aptos" w:hAnsi="Aptos" w:cs="Arial"/>
          <w:sz w:val="20"/>
          <w:szCs w:val="20"/>
        </w:rPr>
      </w:pPr>
      <w:r w:rsidRPr="00114789">
        <w:rPr>
          <w:rFonts w:ascii="Aptos" w:hAnsi="Aptos" w:cs="Arial"/>
          <w:sz w:val="20"/>
          <w:szCs w:val="20"/>
        </w:rPr>
        <w:t>Vir</w:t>
      </w:r>
      <w:r w:rsidR="00B36E38" w:rsidRPr="00114789">
        <w:rPr>
          <w:rFonts w:ascii="Aptos" w:hAnsi="Aptos" w:cs="Arial"/>
          <w:sz w:val="20"/>
          <w:szCs w:val="20"/>
        </w:rPr>
        <w:t xml:space="preserve"> (podatkov)</w:t>
      </w:r>
      <w:r w:rsidRPr="00114789">
        <w:rPr>
          <w:rFonts w:ascii="Aptos" w:hAnsi="Aptos" w:cs="Arial"/>
          <w:sz w:val="20"/>
          <w:szCs w:val="20"/>
        </w:rPr>
        <w:t>: Vir.</w:t>
      </w:r>
    </w:p>
    <w:p w14:paraId="40A997EB" w14:textId="16B73C06" w:rsidR="001672C7" w:rsidRPr="007E0BBB" w:rsidRDefault="001672C7" w:rsidP="007E0BBB">
      <w:pPr>
        <w:spacing w:after="220" w:line="360" w:lineRule="auto"/>
        <w:jc w:val="both"/>
        <w:rPr>
          <w:rFonts w:ascii="Aptos" w:hAnsi="Aptos" w:cs="Arial"/>
          <w:color w:val="C00000"/>
          <w:sz w:val="20"/>
          <w:szCs w:val="20"/>
        </w:rPr>
      </w:pPr>
      <w:r w:rsidRPr="00114789">
        <w:rPr>
          <w:rFonts w:ascii="Aptos" w:hAnsi="Aptos" w:cs="Arial"/>
          <w:sz w:val="20"/>
          <w:szCs w:val="20"/>
        </w:rPr>
        <w:t>Opomba: Opomba.</w:t>
      </w:r>
    </w:p>
    <w:p w14:paraId="0AD80F05" w14:textId="0E868175" w:rsidR="00B36E38" w:rsidRPr="00114789" w:rsidRDefault="00B36E38"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7AA91F7" w14:textId="27EF23C7" w:rsidR="002A2B52"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Sklep</w:t>
      </w:r>
    </w:p>
    <w:p w14:paraId="69356A33" w14:textId="66B1189E"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5A09EE8A" w14:textId="14212271" w:rsidR="008E0DDE"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r w:rsidR="002232F4" w:rsidRPr="002232F4">
        <w:rPr>
          <w:rFonts w:ascii="Aptos" w:hAnsi="Aptos" w:cs="Arial"/>
          <w:sz w:val="24"/>
          <w:szCs w:val="24"/>
        </w:rPr>
        <w:t xml:space="preserve"> </w:t>
      </w:r>
      <w:r w:rsidR="002232F4">
        <w:rPr>
          <w:rFonts w:ascii="Aptos" w:hAnsi="Aptos" w:cs="Arial"/>
          <w:sz w:val="24"/>
          <w:szCs w:val="24"/>
        </w:rPr>
        <w:t>[</w:t>
      </w:r>
      <w:r w:rsidR="002232F4">
        <w:rPr>
          <w:rFonts w:ascii="Aptos" w:hAnsi="Aptos" w:cs="Arial"/>
          <w:color w:val="C00000"/>
          <w:sz w:val="24"/>
          <w:szCs w:val="24"/>
        </w:rPr>
        <w:t>Sklep naj se opredeli do problema in raziskovalnih vprašanj, zastavljenih v uvodu.</w:t>
      </w:r>
      <w:r w:rsidR="002232F4">
        <w:rPr>
          <w:rFonts w:ascii="Aptos" w:hAnsi="Aptos" w:cs="Arial"/>
          <w:sz w:val="24"/>
          <w:szCs w:val="24"/>
        </w:rPr>
        <w:t>]</w:t>
      </w:r>
    </w:p>
    <w:p w14:paraId="0E0CD6FB" w14:textId="17EA16A8" w:rsidR="00B30217" w:rsidRPr="00AD7CAD" w:rsidRDefault="00B30217" w:rsidP="007E0BBB">
      <w:pPr>
        <w:spacing w:after="220" w:line="360" w:lineRule="auto"/>
        <w:jc w:val="both"/>
        <w:rPr>
          <w:rFonts w:ascii="Aptos" w:hAnsi="Aptos" w:cs="Arial"/>
          <w:b/>
          <w:bCs/>
          <w:color w:val="DBB552" w:themeColor="accent1"/>
          <w:sz w:val="24"/>
          <w:szCs w:val="24"/>
        </w:rPr>
      </w:pPr>
      <w:r w:rsidRPr="00AD7CAD">
        <w:rPr>
          <w:rFonts w:ascii="Aptos" w:hAnsi="Aptos" w:cs="Arial"/>
          <w:b/>
          <w:bCs/>
          <w:color w:val="DBB552" w:themeColor="accent1"/>
          <w:sz w:val="24"/>
          <w:szCs w:val="24"/>
        </w:rPr>
        <w:lastRenderedPageBreak/>
        <w:t>Zahvala</w:t>
      </w:r>
    </w:p>
    <w:p w14:paraId="3A071510" w14:textId="0A73E554" w:rsidR="00B30217" w:rsidRPr="00114789" w:rsidRDefault="00B30217" w:rsidP="007E0BBB">
      <w:pPr>
        <w:spacing w:after="220" w:line="360" w:lineRule="auto"/>
        <w:jc w:val="both"/>
        <w:rPr>
          <w:rFonts w:ascii="Aptos" w:hAnsi="Aptos" w:cs="Arial"/>
          <w:b/>
          <w:bCs/>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w:t>
      </w:r>
    </w:p>
    <w:p w14:paraId="6CA0DAD2" w14:textId="6B6937CB" w:rsidR="0058778F" w:rsidRPr="00AD7CAD" w:rsidRDefault="0094480C" w:rsidP="00655DDD">
      <w:pPr>
        <w:keepNext/>
        <w:spacing w:after="220" w:line="360" w:lineRule="auto"/>
        <w:jc w:val="both"/>
        <w:rPr>
          <w:rFonts w:ascii="Aptos" w:hAnsi="Aptos" w:cs="Arial"/>
          <w:b/>
          <w:bCs/>
          <w:color w:val="DBB552" w:themeColor="accent1"/>
          <w:sz w:val="24"/>
          <w:szCs w:val="24"/>
        </w:rPr>
      </w:pPr>
      <w:r w:rsidRPr="00AD7CAD">
        <w:rPr>
          <w:rFonts w:ascii="Aptos" w:hAnsi="Aptos" w:cs="Arial"/>
          <w:b/>
          <w:bCs/>
          <w:color w:val="DBB552" w:themeColor="accent1"/>
          <w:sz w:val="24"/>
          <w:szCs w:val="24"/>
        </w:rPr>
        <w:t>Literatura</w:t>
      </w:r>
      <w:r w:rsidR="007E0BBB" w:rsidRPr="00AD7CAD">
        <w:rPr>
          <w:rFonts w:ascii="Aptos" w:hAnsi="Aptos" w:cs="Arial"/>
          <w:b/>
          <w:bCs/>
          <w:color w:val="DBB552" w:themeColor="accent1"/>
          <w:sz w:val="24"/>
          <w:szCs w:val="24"/>
        </w:rPr>
        <w:t xml:space="preserve"> in viri</w:t>
      </w:r>
    </w:p>
    <w:p w14:paraId="65E2DBB2" w14:textId="5D625210" w:rsidR="0094480C" w:rsidRPr="0008380F" w:rsidRDefault="005F5B51" w:rsidP="007E0BBB">
      <w:pPr>
        <w:spacing w:after="220" w:line="360" w:lineRule="auto"/>
        <w:jc w:val="both"/>
        <w:rPr>
          <w:rFonts w:ascii="Aptos" w:hAnsi="Aptos" w:cs="Arial"/>
          <w:color w:val="C00000"/>
          <w:sz w:val="24"/>
          <w:szCs w:val="24"/>
        </w:rPr>
      </w:pPr>
      <w:r>
        <w:rPr>
          <w:rFonts w:ascii="Aptos" w:hAnsi="Aptos" w:cs="Arial"/>
          <w:color w:val="C00000"/>
          <w:sz w:val="24"/>
          <w:szCs w:val="24"/>
        </w:rPr>
        <w:t>V seznamu navedete samo vire, ki imajo avtorja (monografije, članki, ipd.). Spletn</w:t>
      </w:r>
      <w:r w:rsidR="00073E13">
        <w:rPr>
          <w:rFonts w:ascii="Aptos" w:hAnsi="Aptos" w:cs="Arial"/>
          <w:color w:val="C00000"/>
          <w:sz w:val="24"/>
          <w:szCs w:val="24"/>
        </w:rPr>
        <w:t xml:space="preserve">e vire, pravne predpise in sodne odločbe navedete samo </w:t>
      </w:r>
      <w:r w:rsidR="00EF54EE">
        <w:rPr>
          <w:rFonts w:ascii="Aptos" w:hAnsi="Aptos" w:cs="Arial"/>
          <w:color w:val="C00000"/>
          <w:sz w:val="24"/>
          <w:szCs w:val="24"/>
        </w:rPr>
        <w:t>v sprotnih opombah.</w:t>
      </w:r>
      <w:r w:rsidR="00073E13">
        <w:rPr>
          <w:rFonts w:ascii="Aptos" w:hAnsi="Aptos" w:cs="Arial"/>
          <w:color w:val="C00000"/>
          <w:sz w:val="24"/>
          <w:szCs w:val="24"/>
        </w:rPr>
        <w:t xml:space="preserve"> </w:t>
      </w:r>
      <w:r w:rsidR="0094480C" w:rsidRPr="0008380F">
        <w:rPr>
          <w:rFonts w:ascii="Aptos" w:hAnsi="Aptos" w:cs="Arial"/>
          <w:color w:val="C00000"/>
          <w:sz w:val="24"/>
          <w:szCs w:val="24"/>
        </w:rPr>
        <w:t xml:space="preserve">Pri citiranju upoštevajte </w:t>
      </w:r>
      <w:r w:rsidR="00947EAA" w:rsidRPr="0008380F">
        <w:rPr>
          <w:rFonts w:ascii="Aptos" w:hAnsi="Aptos" w:cs="Arial"/>
          <w:color w:val="C00000"/>
          <w:sz w:val="24"/>
          <w:szCs w:val="24"/>
        </w:rPr>
        <w:t xml:space="preserve">APA </w:t>
      </w:r>
      <w:proofErr w:type="spellStart"/>
      <w:r w:rsidR="00947EAA" w:rsidRPr="0008380F">
        <w:rPr>
          <w:rFonts w:ascii="Aptos" w:hAnsi="Aptos" w:cs="Arial"/>
          <w:color w:val="C00000"/>
          <w:sz w:val="24"/>
          <w:szCs w:val="24"/>
        </w:rPr>
        <w:t>Publication</w:t>
      </w:r>
      <w:proofErr w:type="spellEnd"/>
      <w:r w:rsidR="00947EAA" w:rsidRPr="0008380F">
        <w:rPr>
          <w:rFonts w:ascii="Aptos" w:hAnsi="Aptos" w:cs="Arial"/>
          <w:color w:val="C00000"/>
          <w:sz w:val="24"/>
          <w:szCs w:val="24"/>
        </w:rPr>
        <w:t xml:space="preserve"> Manual, </w:t>
      </w:r>
      <w:proofErr w:type="spellStart"/>
      <w:r w:rsidR="00947EAA" w:rsidRPr="0008380F">
        <w:rPr>
          <w:rFonts w:ascii="Aptos" w:hAnsi="Aptos" w:cs="Arial"/>
          <w:color w:val="C00000"/>
          <w:sz w:val="24"/>
          <w:szCs w:val="24"/>
        </w:rPr>
        <w:t>Seventh</w:t>
      </w:r>
      <w:proofErr w:type="spellEnd"/>
      <w:r w:rsidR="00947EAA" w:rsidRPr="0008380F">
        <w:rPr>
          <w:rFonts w:ascii="Aptos" w:hAnsi="Aptos" w:cs="Arial"/>
          <w:color w:val="C00000"/>
          <w:sz w:val="24"/>
          <w:szCs w:val="24"/>
        </w:rPr>
        <w:t xml:space="preserve"> </w:t>
      </w:r>
      <w:proofErr w:type="spellStart"/>
      <w:r w:rsidR="00947EAA" w:rsidRPr="0008380F">
        <w:rPr>
          <w:rFonts w:ascii="Aptos" w:hAnsi="Aptos" w:cs="Arial"/>
          <w:color w:val="C00000"/>
          <w:sz w:val="24"/>
          <w:szCs w:val="24"/>
        </w:rPr>
        <w:t>Edition</w:t>
      </w:r>
      <w:proofErr w:type="spellEnd"/>
      <w:r w:rsidR="0094480C" w:rsidRPr="0008380F">
        <w:rPr>
          <w:rFonts w:ascii="Aptos" w:hAnsi="Aptos" w:cs="Arial"/>
          <w:color w:val="C00000"/>
          <w:sz w:val="24"/>
          <w:szCs w:val="24"/>
        </w:rPr>
        <w:t xml:space="preserve">. Primeri </w:t>
      </w:r>
      <w:r w:rsidR="00A27A83" w:rsidRPr="0008380F">
        <w:rPr>
          <w:rFonts w:ascii="Aptos" w:hAnsi="Aptos" w:cs="Arial"/>
          <w:color w:val="C00000"/>
          <w:sz w:val="24"/>
          <w:szCs w:val="24"/>
        </w:rPr>
        <w:t xml:space="preserve">citiranja </w:t>
      </w:r>
      <w:r w:rsidR="0094480C" w:rsidRPr="0008380F">
        <w:rPr>
          <w:rFonts w:ascii="Aptos" w:hAnsi="Aptos" w:cs="Arial"/>
          <w:color w:val="C00000"/>
          <w:sz w:val="24"/>
          <w:szCs w:val="24"/>
        </w:rPr>
        <w:t>so dostopni na</w:t>
      </w:r>
      <w:r w:rsidR="007E0BBB" w:rsidRPr="0008380F">
        <w:rPr>
          <w:rFonts w:ascii="Aptos" w:hAnsi="Aptos" w:cs="Arial"/>
          <w:color w:val="C00000"/>
          <w:sz w:val="24"/>
          <w:szCs w:val="24"/>
        </w:rPr>
        <w:t xml:space="preserve"> spletni strani APA.</w:t>
      </w:r>
      <w:r w:rsidR="00D66A93">
        <w:rPr>
          <w:rFonts w:ascii="Aptos" w:hAnsi="Aptos" w:cs="Arial"/>
          <w:color w:val="C00000"/>
          <w:sz w:val="24"/>
          <w:szCs w:val="24"/>
        </w:rPr>
        <w:t xml:space="preserve"> </w:t>
      </w:r>
    </w:p>
    <w:p w14:paraId="2A43FECF" w14:textId="1D1DEA9B" w:rsidR="00567E50" w:rsidRPr="00114789" w:rsidRDefault="009C75F4" w:rsidP="007E0BBB">
      <w:pPr>
        <w:spacing w:after="220" w:line="360" w:lineRule="auto"/>
        <w:jc w:val="both"/>
        <w:rPr>
          <w:rFonts w:ascii="Aptos" w:hAnsi="Aptos" w:cs="Arial"/>
          <w:color w:val="C00000"/>
          <w:sz w:val="24"/>
          <w:szCs w:val="24"/>
        </w:rPr>
      </w:pPr>
      <w:r w:rsidRPr="00114789">
        <w:rPr>
          <w:rFonts w:ascii="Aptos" w:hAnsi="Aptos" w:cs="Arial"/>
          <w:color w:val="C00000"/>
          <w:sz w:val="24"/>
          <w:szCs w:val="24"/>
        </w:rPr>
        <w:t>Primeri:</w:t>
      </w:r>
    </w:p>
    <w:p w14:paraId="16EC5B7C" w14:textId="77777777" w:rsidR="00D43C19" w:rsidRPr="00114789" w:rsidRDefault="00D43C19" w:rsidP="00D43C19">
      <w:pPr>
        <w:spacing w:after="220" w:line="360" w:lineRule="auto"/>
        <w:jc w:val="both"/>
        <w:rPr>
          <w:rFonts w:ascii="Aptos" w:hAnsi="Aptos" w:cs="Arial"/>
        </w:rPr>
      </w:pPr>
      <w:r w:rsidRPr="00114789">
        <w:rPr>
          <w:rFonts w:ascii="Aptos" w:hAnsi="Aptos" w:cs="Arial"/>
        </w:rPr>
        <w:t>Al-</w:t>
      </w:r>
      <w:proofErr w:type="spellStart"/>
      <w:r w:rsidRPr="00114789">
        <w:rPr>
          <w:rFonts w:ascii="Aptos" w:hAnsi="Aptos" w:cs="Arial"/>
        </w:rPr>
        <w:t>Thaqeb</w:t>
      </w:r>
      <w:proofErr w:type="spellEnd"/>
      <w:r w:rsidRPr="00114789">
        <w:rPr>
          <w:rFonts w:ascii="Aptos" w:hAnsi="Aptos" w:cs="Arial"/>
        </w:rPr>
        <w:t xml:space="preserve">, S. A., &amp; </w:t>
      </w:r>
      <w:proofErr w:type="spellStart"/>
      <w:r w:rsidRPr="00114789">
        <w:rPr>
          <w:rFonts w:ascii="Aptos" w:hAnsi="Aptos" w:cs="Arial"/>
        </w:rPr>
        <w:t>Algharabali</w:t>
      </w:r>
      <w:proofErr w:type="spellEnd"/>
      <w:r w:rsidRPr="00114789">
        <w:rPr>
          <w:rFonts w:ascii="Aptos" w:hAnsi="Aptos" w:cs="Arial"/>
        </w:rPr>
        <w:t xml:space="preserve">, B. G. (2019). </w:t>
      </w:r>
      <w:proofErr w:type="spellStart"/>
      <w:r w:rsidRPr="00114789">
        <w:rPr>
          <w:rFonts w:ascii="Aptos" w:hAnsi="Aptos" w:cs="Arial"/>
        </w:rPr>
        <w:t>Economic</w:t>
      </w:r>
      <w:proofErr w:type="spellEnd"/>
      <w:r w:rsidRPr="00114789">
        <w:rPr>
          <w:rFonts w:ascii="Aptos" w:hAnsi="Aptos" w:cs="Arial"/>
        </w:rPr>
        <w:t xml:space="preserve"> </w:t>
      </w:r>
      <w:proofErr w:type="spellStart"/>
      <w:r w:rsidRPr="00114789">
        <w:rPr>
          <w:rFonts w:ascii="Aptos" w:hAnsi="Aptos" w:cs="Arial"/>
        </w:rPr>
        <w:t>policy</w:t>
      </w:r>
      <w:proofErr w:type="spellEnd"/>
      <w:r w:rsidRPr="00114789">
        <w:rPr>
          <w:rFonts w:ascii="Aptos" w:hAnsi="Aptos" w:cs="Arial"/>
        </w:rPr>
        <w:t xml:space="preserve"> </w:t>
      </w:r>
      <w:proofErr w:type="spellStart"/>
      <w:r w:rsidRPr="00114789">
        <w:rPr>
          <w:rFonts w:ascii="Aptos" w:hAnsi="Aptos" w:cs="Arial"/>
        </w:rPr>
        <w:t>uncertainty</w:t>
      </w:r>
      <w:proofErr w:type="spellEnd"/>
      <w:r w:rsidRPr="00114789">
        <w:rPr>
          <w:rFonts w:ascii="Aptos" w:hAnsi="Aptos" w:cs="Arial"/>
        </w:rPr>
        <w:t xml:space="preserve">: A literature </w:t>
      </w:r>
      <w:proofErr w:type="spellStart"/>
      <w:r w:rsidRPr="00114789">
        <w:rPr>
          <w:rFonts w:ascii="Aptos" w:hAnsi="Aptos" w:cs="Arial"/>
        </w:rPr>
        <w:t>review</w:t>
      </w:r>
      <w:proofErr w:type="spellEnd"/>
      <w:r w:rsidRPr="00114789">
        <w:rPr>
          <w:rFonts w:ascii="Aptos" w:hAnsi="Aptos" w:cs="Arial"/>
        </w:rPr>
        <w:t xml:space="preserve">. </w:t>
      </w:r>
      <w:r w:rsidRPr="00114789">
        <w:rPr>
          <w:rFonts w:ascii="Aptos" w:hAnsi="Aptos" w:cs="Arial"/>
          <w:i/>
          <w:iCs/>
          <w:lang w:val="en-GB"/>
        </w:rPr>
        <w:t>The Journal of Economic Asymmetries</w:t>
      </w:r>
      <w:r w:rsidRPr="00114789">
        <w:rPr>
          <w:rFonts w:ascii="Aptos" w:hAnsi="Aptos" w:cs="Arial"/>
        </w:rPr>
        <w:t xml:space="preserve">, </w:t>
      </w:r>
      <w:r w:rsidRPr="00114789">
        <w:rPr>
          <w:rFonts w:ascii="Aptos" w:hAnsi="Aptos" w:cs="Arial"/>
          <w:i/>
          <w:iCs/>
        </w:rPr>
        <w:t>20</w:t>
      </w:r>
      <w:r w:rsidRPr="00114789">
        <w:rPr>
          <w:rFonts w:ascii="Aptos" w:hAnsi="Aptos" w:cs="Arial"/>
        </w:rPr>
        <w:t xml:space="preserve">, e00133. </w:t>
      </w:r>
      <w:hyperlink r:id="rId14" w:history="1">
        <w:r w:rsidRPr="00114789">
          <w:rPr>
            <w:rStyle w:val="Hiperpovezava"/>
            <w:rFonts w:ascii="Aptos" w:hAnsi="Aptos" w:cs="Arial"/>
          </w:rPr>
          <w:t>https://doi.org/10.1016/j.jeca.2019.e00133</w:t>
        </w:r>
      </w:hyperlink>
    </w:p>
    <w:p w14:paraId="047E6457" w14:textId="77777777" w:rsidR="00D43C19" w:rsidRPr="00114789" w:rsidRDefault="00D43C19" w:rsidP="00D43C19">
      <w:pPr>
        <w:spacing w:after="220" w:line="360" w:lineRule="auto"/>
        <w:jc w:val="both"/>
        <w:rPr>
          <w:rFonts w:ascii="Aptos" w:hAnsi="Aptos" w:cs="Arial"/>
          <w:color w:val="C00000"/>
        </w:rPr>
      </w:pPr>
      <w:r w:rsidRPr="00114789">
        <w:rPr>
          <w:rFonts w:ascii="Aptos" w:hAnsi="Aptos" w:cs="Arial"/>
        </w:rPr>
        <w:t xml:space="preserve">Baker, S. R., Bloom, N., &amp; Davis, S. J. (2016). </w:t>
      </w:r>
      <w:r w:rsidRPr="00114789">
        <w:rPr>
          <w:rFonts w:ascii="Aptos" w:hAnsi="Aptos" w:cs="Arial"/>
          <w:lang w:val="en-GB"/>
        </w:rPr>
        <w:t>Measuring economic policy uncertainty</w:t>
      </w:r>
      <w:r w:rsidRPr="00114789">
        <w:rPr>
          <w:rFonts w:ascii="Aptos" w:hAnsi="Aptos" w:cs="Arial"/>
        </w:rPr>
        <w:t xml:space="preserve">. </w:t>
      </w:r>
      <w:proofErr w:type="spellStart"/>
      <w:r w:rsidRPr="00114789">
        <w:rPr>
          <w:rFonts w:ascii="Aptos" w:hAnsi="Aptos" w:cs="Arial"/>
          <w:i/>
          <w:iCs/>
        </w:rPr>
        <w:t>The</w:t>
      </w:r>
      <w:proofErr w:type="spellEnd"/>
      <w:r w:rsidRPr="00114789">
        <w:rPr>
          <w:rFonts w:ascii="Aptos" w:hAnsi="Aptos" w:cs="Arial"/>
          <w:i/>
          <w:iCs/>
        </w:rPr>
        <w:t xml:space="preserve"> </w:t>
      </w:r>
      <w:proofErr w:type="spellStart"/>
      <w:r w:rsidRPr="00114789">
        <w:rPr>
          <w:rFonts w:ascii="Aptos" w:hAnsi="Aptos" w:cs="Arial"/>
          <w:i/>
          <w:iCs/>
        </w:rPr>
        <w:t>Quarterly</w:t>
      </w:r>
      <w:proofErr w:type="spellEnd"/>
      <w:r w:rsidRPr="00114789">
        <w:rPr>
          <w:rFonts w:ascii="Aptos" w:hAnsi="Aptos" w:cs="Arial"/>
          <w:i/>
          <w:iCs/>
        </w:rPr>
        <w:t xml:space="preserve"> </w:t>
      </w:r>
      <w:proofErr w:type="spellStart"/>
      <w:r w:rsidRPr="00114789">
        <w:rPr>
          <w:rFonts w:ascii="Aptos" w:hAnsi="Aptos" w:cs="Arial"/>
          <w:i/>
          <w:iCs/>
        </w:rPr>
        <w:t>Journal</w:t>
      </w:r>
      <w:proofErr w:type="spellEnd"/>
      <w:r w:rsidRPr="00114789">
        <w:rPr>
          <w:rFonts w:ascii="Aptos" w:hAnsi="Aptos" w:cs="Arial"/>
          <w:i/>
          <w:iCs/>
        </w:rPr>
        <w:t xml:space="preserve"> </w:t>
      </w:r>
      <w:proofErr w:type="spellStart"/>
      <w:r w:rsidRPr="00114789">
        <w:rPr>
          <w:rFonts w:ascii="Aptos" w:hAnsi="Aptos" w:cs="Arial"/>
          <w:i/>
          <w:iCs/>
        </w:rPr>
        <w:t>of</w:t>
      </w:r>
      <w:proofErr w:type="spellEnd"/>
      <w:r w:rsidRPr="00114789">
        <w:rPr>
          <w:rFonts w:ascii="Aptos" w:hAnsi="Aptos" w:cs="Arial"/>
          <w:i/>
          <w:iCs/>
        </w:rPr>
        <w:t xml:space="preserve"> </w:t>
      </w:r>
      <w:proofErr w:type="spellStart"/>
      <w:r w:rsidRPr="00114789">
        <w:rPr>
          <w:rFonts w:ascii="Aptos" w:hAnsi="Aptos" w:cs="Arial"/>
          <w:i/>
          <w:iCs/>
        </w:rPr>
        <w:t>Economics</w:t>
      </w:r>
      <w:proofErr w:type="spellEnd"/>
      <w:r w:rsidRPr="00114789">
        <w:rPr>
          <w:rFonts w:ascii="Aptos" w:hAnsi="Aptos" w:cs="Arial"/>
        </w:rPr>
        <w:t xml:space="preserve">, </w:t>
      </w:r>
      <w:r w:rsidRPr="00114789">
        <w:rPr>
          <w:rFonts w:ascii="Aptos" w:hAnsi="Aptos" w:cs="Arial"/>
          <w:i/>
          <w:iCs/>
        </w:rPr>
        <w:t>131</w:t>
      </w:r>
      <w:r w:rsidRPr="00114789">
        <w:rPr>
          <w:rFonts w:ascii="Aptos" w:hAnsi="Aptos" w:cs="Arial"/>
        </w:rPr>
        <w:t xml:space="preserve">(4), 1593–1636. </w:t>
      </w:r>
      <w:hyperlink r:id="rId15" w:history="1">
        <w:r w:rsidRPr="00114789">
          <w:rPr>
            <w:rStyle w:val="Hiperpovezava"/>
            <w:rFonts w:ascii="Aptos" w:hAnsi="Aptos" w:cs="Arial"/>
          </w:rPr>
          <w:t>https://doi.org/10.1093/qje/qjw024</w:t>
        </w:r>
      </w:hyperlink>
    </w:p>
    <w:p w14:paraId="7FDC0B3C" w14:textId="77777777" w:rsidR="00D43C19" w:rsidRPr="00114789" w:rsidRDefault="00D43C19" w:rsidP="00D43C19">
      <w:pPr>
        <w:spacing w:after="220" w:line="360" w:lineRule="auto"/>
        <w:jc w:val="both"/>
        <w:rPr>
          <w:rFonts w:ascii="Aptos" w:hAnsi="Aptos" w:cs="Arial"/>
        </w:rPr>
      </w:pPr>
      <w:proofErr w:type="spellStart"/>
      <w:r w:rsidRPr="00114789">
        <w:rPr>
          <w:rFonts w:ascii="Aptos" w:hAnsi="Aptos" w:cs="Arial"/>
        </w:rPr>
        <w:t>Froyen</w:t>
      </w:r>
      <w:proofErr w:type="spellEnd"/>
      <w:r w:rsidRPr="00114789">
        <w:rPr>
          <w:rFonts w:ascii="Aptos" w:hAnsi="Aptos" w:cs="Arial"/>
        </w:rPr>
        <w:t xml:space="preserve">, R. T., &amp; </w:t>
      </w:r>
      <w:proofErr w:type="spellStart"/>
      <w:r w:rsidRPr="00114789">
        <w:rPr>
          <w:rFonts w:ascii="Aptos" w:hAnsi="Aptos" w:cs="Arial"/>
        </w:rPr>
        <w:t>Guender</w:t>
      </w:r>
      <w:proofErr w:type="spellEnd"/>
      <w:r w:rsidRPr="00114789">
        <w:rPr>
          <w:rFonts w:ascii="Aptos" w:hAnsi="Aptos" w:cs="Arial"/>
        </w:rPr>
        <w:t xml:space="preserve">, A. V. (2019). </w:t>
      </w:r>
      <w:proofErr w:type="spellStart"/>
      <w:r w:rsidRPr="00114789">
        <w:rPr>
          <w:rFonts w:ascii="Aptos" w:hAnsi="Aptos" w:cs="Arial"/>
          <w:i/>
          <w:iCs/>
        </w:rPr>
        <w:t>Optimal</w:t>
      </w:r>
      <w:proofErr w:type="spellEnd"/>
      <w:r w:rsidRPr="00114789">
        <w:rPr>
          <w:rFonts w:ascii="Aptos" w:hAnsi="Aptos" w:cs="Arial"/>
          <w:i/>
          <w:iCs/>
        </w:rPr>
        <w:t xml:space="preserve"> </w:t>
      </w:r>
      <w:proofErr w:type="spellStart"/>
      <w:r w:rsidRPr="00114789">
        <w:rPr>
          <w:rFonts w:ascii="Aptos" w:hAnsi="Aptos" w:cs="Arial"/>
          <w:i/>
          <w:iCs/>
        </w:rPr>
        <w:t>monetary</w:t>
      </w:r>
      <w:proofErr w:type="spellEnd"/>
      <w:r w:rsidRPr="00114789">
        <w:rPr>
          <w:rFonts w:ascii="Aptos" w:hAnsi="Aptos" w:cs="Arial"/>
          <w:i/>
          <w:iCs/>
        </w:rPr>
        <w:t xml:space="preserve"> </w:t>
      </w:r>
      <w:proofErr w:type="spellStart"/>
      <w:r w:rsidRPr="00114789">
        <w:rPr>
          <w:rFonts w:ascii="Aptos" w:hAnsi="Aptos" w:cs="Arial"/>
          <w:i/>
          <w:iCs/>
        </w:rPr>
        <w:t>policy</w:t>
      </w:r>
      <w:proofErr w:type="spellEnd"/>
      <w:r w:rsidRPr="00114789">
        <w:rPr>
          <w:rFonts w:ascii="Aptos" w:hAnsi="Aptos" w:cs="Arial"/>
          <w:i/>
          <w:iCs/>
        </w:rPr>
        <w:t xml:space="preserve"> </w:t>
      </w:r>
      <w:proofErr w:type="spellStart"/>
      <w:r w:rsidRPr="00114789">
        <w:rPr>
          <w:rFonts w:ascii="Aptos" w:hAnsi="Aptos" w:cs="Arial"/>
          <w:i/>
          <w:iCs/>
        </w:rPr>
        <w:t>under</w:t>
      </w:r>
      <w:proofErr w:type="spellEnd"/>
      <w:r w:rsidRPr="00114789">
        <w:rPr>
          <w:rFonts w:ascii="Aptos" w:hAnsi="Aptos" w:cs="Arial"/>
          <w:i/>
          <w:iCs/>
        </w:rPr>
        <w:t xml:space="preserve"> </w:t>
      </w:r>
      <w:proofErr w:type="spellStart"/>
      <w:r w:rsidRPr="00114789">
        <w:rPr>
          <w:rFonts w:ascii="Aptos" w:hAnsi="Aptos" w:cs="Arial"/>
          <w:i/>
          <w:iCs/>
        </w:rPr>
        <w:t>uncertainty</w:t>
      </w:r>
      <w:proofErr w:type="spellEnd"/>
      <w:r w:rsidRPr="00114789">
        <w:rPr>
          <w:rFonts w:ascii="Aptos" w:hAnsi="Aptos" w:cs="Arial"/>
        </w:rPr>
        <w:t xml:space="preserve"> (2nd </w:t>
      </w:r>
      <w:proofErr w:type="spellStart"/>
      <w:r w:rsidRPr="00114789">
        <w:rPr>
          <w:rFonts w:ascii="Aptos" w:hAnsi="Aptos" w:cs="Arial"/>
        </w:rPr>
        <w:t>ed</w:t>
      </w:r>
      <w:proofErr w:type="spellEnd"/>
      <w:r w:rsidRPr="00114789">
        <w:rPr>
          <w:rFonts w:ascii="Aptos" w:hAnsi="Aptos" w:cs="Arial"/>
        </w:rPr>
        <w:t xml:space="preserve">.). Edward </w:t>
      </w:r>
      <w:proofErr w:type="spellStart"/>
      <w:r w:rsidRPr="00114789">
        <w:rPr>
          <w:rFonts w:ascii="Aptos" w:hAnsi="Aptos" w:cs="Arial"/>
        </w:rPr>
        <w:t>Elger</w:t>
      </w:r>
      <w:proofErr w:type="spellEnd"/>
      <w:r w:rsidRPr="00114789">
        <w:rPr>
          <w:rFonts w:ascii="Aptos" w:hAnsi="Aptos" w:cs="Arial"/>
        </w:rPr>
        <w:t xml:space="preserve"> </w:t>
      </w:r>
      <w:proofErr w:type="spellStart"/>
      <w:r w:rsidRPr="00114789">
        <w:rPr>
          <w:rFonts w:ascii="Aptos" w:hAnsi="Aptos" w:cs="Arial"/>
        </w:rPr>
        <w:t>Publishing</w:t>
      </w:r>
      <w:proofErr w:type="spellEnd"/>
      <w:r w:rsidRPr="00114789">
        <w:rPr>
          <w:rFonts w:ascii="Aptos" w:hAnsi="Aptos" w:cs="Arial"/>
        </w:rPr>
        <w:t>.</w:t>
      </w:r>
    </w:p>
    <w:p w14:paraId="7B23F92A" w14:textId="1C5FDF18" w:rsidR="00476D1F" w:rsidRDefault="00D43C19" w:rsidP="00D43C19">
      <w:pPr>
        <w:spacing w:after="220" w:line="360" w:lineRule="auto"/>
        <w:jc w:val="both"/>
      </w:pPr>
      <w:proofErr w:type="spellStart"/>
      <w:r w:rsidRPr="00114789">
        <w:rPr>
          <w:rFonts w:ascii="Aptos" w:hAnsi="Aptos" w:cs="Arial"/>
        </w:rPr>
        <w:t>Johannsen</w:t>
      </w:r>
      <w:proofErr w:type="spellEnd"/>
      <w:r w:rsidRPr="00114789">
        <w:rPr>
          <w:rFonts w:ascii="Aptos" w:hAnsi="Aptos" w:cs="Arial"/>
        </w:rPr>
        <w:t xml:space="preserve">, B. K. (2014). </w:t>
      </w:r>
      <w:r w:rsidRPr="007E0BBB">
        <w:rPr>
          <w:rFonts w:ascii="Aptos" w:hAnsi="Aptos" w:cs="Arial"/>
          <w:i/>
          <w:iCs/>
          <w:lang w:val="en-GB"/>
        </w:rPr>
        <w:t>When are the effects of fiscal policy uncertainty large</w:t>
      </w:r>
      <w:r w:rsidRPr="007E0BBB">
        <w:rPr>
          <w:rFonts w:ascii="Aptos" w:hAnsi="Aptos" w:cs="Arial"/>
          <w:i/>
          <w:iCs/>
        </w:rPr>
        <w:t>?</w:t>
      </w:r>
      <w:r w:rsidRPr="00114789">
        <w:rPr>
          <w:rFonts w:ascii="Aptos" w:hAnsi="Aptos" w:cs="Arial"/>
        </w:rPr>
        <w:t xml:space="preserve"> (Finance </w:t>
      </w:r>
      <w:proofErr w:type="spellStart"/>
      <w:r w:rsidRPr="00114789">
        <w:rPr>
          <w:rFonts w:ascii="Aptos" w:hAnsi="Aptos" w:cs="Arial"/>
        </w:rPr>
        <w:t>and</w:t>
      </w:r>
      <w:proofErr w:type="spellEnd"/>
      <w:r w:rsidRPr="00114789">
        <w:rPr>
          <w:rFonts w:ascii="Aptos" w:hAnsi="Aptos" w:cs="Arial"/>
        </w:rPr>
        <w:t xml:space="preserve"> </w:t>
      </w:r>
      <w:proofErr w:type="spellStart"/>
      <w:r w:rsidRPr="00114789">
        <w:rPr>
          <w:rFonts w:ascii="Aptos" w:hAnsi="Aptos" w:cs="Arial"/>
        </w:rPr>
        <w:t>Economics</w:t>
      </w:r>
      <w:proofErr w:type="spellEnd"/>
      <w:r w:rsidRPr="00114789">
        <w:rPr>
          <w:rFonts w:ascii="Aptos" w:hAnsi="Aptos" w:cs="Arial"/>
        </w:rPr>
        <w:t xml:space="preserve"> </w:t>
      </w:r>
      <w:proofErr w:type="spellStart"/>
      <w:r w:rsidRPr="00114789">
        <w:rPr>
          <w:rFonts w:ascii="Aptos" w:hAnsi="Aptos" w:cs="Arial"/>
        </w:rPr>
        <w:t>Discussion</w:t>
      </w:r>
      <w:proofErr w:type="spellEnd"/>
      <w:r w:rsidRPr="00114789">
        <w:rPr>
          <w:rFonts w:ascii="Aptos" w:hAnsi="Aptos" w:cs="Arial"/>
        </w:rPr>
        <w:t xml:space="preserve"> </w:t>
      </w:r>
      <w:proofErr w:type="spellStart"/>
      <w:r w:rsidRPr="00114789">
        <w:rPr>
          <w:rFonts w:ascii="Aptos" w:hAnsi="Aptos" w:cs="Arial"/>
        </w:rPr>
        <w:t>Series</w:t>
      </w:r>
      <w:proofErr w:type="spellEnd"/>
      <w:r w:rsidRPr="00114789">
        <w:rPr>
          <w:rFonts w:ascii="Aptos" w:hAnsi="Aptos" w:cs="Arial"/>
        </w:rPr>
        <w:t xml:space="preserve"> No. 2014-40). </w:t>
      </w:r>
      <w:proofErr w:type="spellStart"/>
      <w:r w:rsidRPr="00114789">
        <w:rPr>
          <w:rFonts w:ascii="Aptos" w:hAnsi="Aptos" w:cs="Arial"/>
        </w:rPr>
        <w:t>Board</w:t>
      </w:r>
      <w:proofErr w:type="spellEnd"/>
      <w:r w:rsidRPr="00114789">
        <w:rPr>
          <w:rFonts w:ascii="Aptos" w:hAnsi="Aptos" w:cs="Arial"/>
        </w:rPr>
        <w:t xml:space="preserve"> </w:t>
      </w:r>
      <w:proofErr w:type="spellStart"/>
      <w:r w:rsidRPr="00114789">
        <w:rPr>
          <w:rFonts w:ascii="Aptos" w:hAnsi="Aptos" w:cs="Arial"/>
        </w:rPr>
        <w:t>of</w:t>
      </w:r>
      <w:proofErr w:type="spellEnd"/>
      <w:r w:rsidRPr="00114789">
        <w:rPr>
          <w:rFonts w:ascii="Aptos" w:hAnsi="Aptos" w:cs="Arial"/>
        </w:rPr>
        <w:t xml:space="preserve"> </w:t>
      </w:r>
      <w:proofErr w:type="spellStart"/>
      <w:r w:rsidRPr="00114789">
        <w:rPr>
          <w:rFonts w:ascii="Aptos" w:hAnsi="Aptos" w:cs="Arial"/>
        </w:rPr>
        <w:t>Governors</w:t>
      </w:r>
      <w:proofErr w:type="spellEnd"/>
      <w:r w:rsidRPr="00114789">
        <w:rPr>
          <w:rFonts w:ascii="Aptos" w:hAnsi="Aptos" w:cs="Arial"/>
        </w:rPr>
        <w:t xml:space="preserve"> </w:t>
      </w:r>
      <w:proofErr w:type="spellStart"/>
      <w:r w:rsidRPr="00114789">
        <w:rPr>
          <w:rFonts w:ascii="Aptos" w:hAnsi="Aptos" w:cs="Arial"/>
        </w:rPr>
        <w:t>of</w:t>
      </w:r>
      <w:proofErr w:type="spellEnd"/>
      <w:r w:rsidRPr="00114789">
        <w:rPr>
          <w:rFonts w:ascii="Aptos" w:hAnsi="Aptos" w:cs="Arial"/>
        </w:rPr>
        <w:t xml:space="preserve"> </w:t>
      </w:r>
      <w:proofErr w:type="spellStart"/>
      <w:r w:rsidRPr="00114789">
        <w:rPr>
          <w:rFonts w:ascii="Aptos" w:hAnsi="Aptos" w:cs="Arial"/>
        </w:rPr>
        <w:t>the</w:t>
      </w:r>
      <w:proofErr w:type="spellEnd"/>
      <w:r w:rsidRPr="00114789">
        <w:rPr>
          <w:rFonts w:ascii="Aptos" w:hAnsi="Aptos" w:cs="Arial"/>
        </w:rPr>
        <w:t xml:space="preserve"> </w:t>
      </w:r>
      <w:proofErr w:type="spellStart"/>
      <w:r w:rsidRPr="00114789">
        <w:rPr>
          <w:rFonts w:ascii="Aptos" w:hAnsi="Aptos" w:cs="Arial"/>
        </w:rPr>
        <w:t>Federal</w:t>
      </w:r>
      <w:proofErr w:type="spellEnd"/>
      <w:r w:rsidRPr="00114789">
        <w:rPr>
          <w:rFonts w:ascii="Aptos" w:hAnsi="Aptos" w:cs="Arial"/>
        </w:rPr>
        <w:t xml:space="preserve"> </w:t>
      </w:r>
      <w:proofErr w:type="spellStart"/>
      <w:r w:rsidRPr="00114789">
        <w:rPr>
          <w:rFonts w:ascii="Aptos" w:hAnsi="Aptos" w:cs="Arial"/>
        </w:rPr>
        <w:t>Reserve</w:t>
      </w:r>
      <w:proofErr w:type="spellEnd"/>
      <w:r w:rsidRPr="00114789">
        <w:rPr>
          <w:rFonts w:ascii="Aptos" w:hAnsi="Aptos" w:cs="Arial"/>
        </w:rPr>
        <w:t xml:space="preserve"> </w:t>
      </w:r>
      <w:proofErr w:type="spellStart"/>
      <w:r w:rsidRPr="00114789">
        <w:rPr>
          <w:rFonts w:ascii="Aptos" w:hAnsi="Aptos" w:cs="Arial"/>
        </w:rPr>
        <w:t>System</w:t>
      </w:r>
      <w:proofErr w:type="spellEnd"/>
      <w:r w:rsidRPr="00114789">
        <w:rPr>
          <w:rFonts w:ascii="Aptos" w:hAnsi="Aptos" w:cs="Arial"/>
        </w:rPr>
        <w:t xml:space="preserve">. </w:t>
      </w:r>
      <w:hyperlink r:id="rId16" w:history="1">
        <w:r w:rsidRPr="00114789">
          <w:rPr>
            <w:rStyle w:val="Hiperpovezava"/>
            <w:rFonts w:ascii="Aptos" w:hAnsi="Aptos" w:cs="Arial"/>
          </w:rPr>
          <w:t>https://www.federalreserve.gov/econres/feds/when-are-the-effects-of-fiscal-policy-uncertainty-large.htm</w:t>
        </w:r>
      </w:hyperlink>
    </w:p>
    <w:p w14:paraId="4A8A4A56" w14:textId="77777777" w:rsidR="00073E13" w:rsidRDefault="00073E13" w:rsidP="00476D1F">
      <w:pPr>
        <w:keepNext/>
        <w:spacing w:after="220" w:line="360" w:lineRule="auto"/>
        <w:jc w:val="both"/>
        <w:rPr>
          <w:rFonts w:ascii="Aptos" w:hAnsi="Aptos" w:cs="Arial"/>
          <w:b/>
          <w:bCs/>
          <w:color w:val="DBB552" w:themeColor="accent1"/>
          <w:sz w:val="24"/>
          <w:szCs w:val="24"/>
        </w:rPr>
      </w:pPr>
    </w:p>
    <w:p w14:paraId="36D371DD" w14:textId="24FE4ADA" w:rsidR="00476D1F" w:rsidRPr="00AD7CAD" w:rsidRDefault="00476D1F" w:rsidP="00476D1F">
      <w:pPr>
        <w:keepNext/>
        <w:spacing w:after="220" w:line="360" w:lineRule="auto"/>
        <w:jc w:val="both"/>
        <w:rPr>
          <w:rFonts w:ascii="Aptos" w:hAnsi="Aptos" w:cs="Arial"/>
          <w:b/>
          <w:bCs/>
          <w:color w:val="DBB552" w:themeColor="accent1"/>
          <w:sz w:val="24"/>
          <w:szCs w:val="24"/>
        </w:rPr>
      </w:pPr>
      <w:proofErr w:type="spellStart"/>
      <w:r>
        <w:rPr>
          <w:rFonts w:ascii="Aptos" w:hAnsi="Aptos" w:cs="Arial"/>
          <w:b/>
          <w:bCs/>
          <w:color w:val="DBB552" w:themeColor="accent1"/>
          <w:sz w:val="24"/>
          <w:szCs w:val="24"/>
        </w:rPr>
        <w:t>Abstract</w:t>
      </w:r>
      <w:proofErr w:type="spellEnd"/>
    </w:p>
    <w:p w14:paraId="04F74B63" w14:textId="77777777" w:rsidR="00476D1F" w:rsidRPr="00C00D2C" w:rsidRDefault="00476D1F" w:rsidP="00476D1F">
      <w:pPr>
        <w:spacing w:after="220" w:line="360" w:lineRule="auto"/>
        <w:jc w:val="both"/>
        <w:rPr>
          <w:rFonts w:ascii="Aptos" w:hAnsi="Aptos" w:cs="Arial"/>
          <w:sz w:val="20"/>
          <w:szCs w:val="20"/>
        </w:rPr>
      </w:pP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w:t>
      </w:r>
    </w:p>
    <w:p w14:paraId="537E7ECD" w14:textId="120D42C3" w:rsidR="00476D1F" w:rsidRPr="00C00D2C" w:rsidRDefault="00476D1F" w:rsidP="00D43C19">
      <w:pPr>
        <w:spacing w:after="220" w:line="360" w:lineRule="auto"/>
        <w:jc w:val="both"/>
        <w:rPr>
          <w:rFonts w:ascii="Aptos" w:hAnsi="Aptos" w:cs="Arial"/>
          <w:sz w:val="20"/>
          <w:szCs w:val="20"/>
        </w:rPr>
      </w:pPr>
      <w:proofErr w:type="spellStart"/>
      <w:r w:rsidRPr="00C00D2C">
        <w:rPr>
          <w:rFonts w:ascii="Aptos" w:hAnsi="Aptos" w:cs="Arial"/>
          <w:sz w:val="20"/>
          <w:szCs w:val="20"/>
        </w:rPr>
        <w:lastRenderedPageBreak/>
        <w:t>Keywords</w:t>
      </w:r>
      <w:proofErr w:type="spellEnd"/>
      <w:r w:rsidRPr="00C00D2C">
        <w:rPr>
          <w:rFonts w:ascii="Aptos" w:hAnsi="Aptos" w:cs="Arial"/>
          <w:sz w:val="20"/>
          <w:szCs w:val="20"/>
        </w:rPr>
        <w:t xml:space="preserve">: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1,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2,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3,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4,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5</w:t>
      </w:r>
    </w:p>
    <w:sectPr w:rsidR="00476D1F" w:rsidRPr="00C00D2C" w:rsidSect="007E0BBB">
      <w:footerReference w:type="default" r:id="rId17"/>
      <w:pgSz w:w="11906" w:h="16838"/>
      <w:pgMar w:top="1701" w:right="1418" w:bottom="1985"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jan Romih" w:date="2026-02-06T11:10:00Z" w:initials="DR">
    <w:p w14:paraId="18C6B07C" w14:textId="77777777" w:rsidR="00572E73" w:rsidRDefault="00572E73" w:rsidP="00572E73">
      <w:pPr>
        <w:pStyle w:val="Pripombabesedilo"/>
      </w:pPr>
      <w:r>
        <w:rPr>
          <w:rStyle w:val="Pripombasklic"/>
        </w:rPr>
        <w:annotationRef/>
      </w:r>
      <w:r>
        <w:t>Pri pripravi prispevkov ni dovoljena uporaba generativne umetne inteligence (ChatGPT, Copilot, Gemini in drugih) za generiranje besedila, slik ali tabel ter za kompiliranje, analiziranje in sintetiziranje. Uporaba je dovoljena izključno za lektoriranje, pri čemer avtor v celoti odgovarja za vsebino, točnost navedb in skladnost besedila z akademskimi standardi. Če so bila orodja generativne umetne inteligence uporabljena za drug utemeljen namen (na primer, če je predmet članka analiza delovanja umetnointeligenčnih orodij), mora avtor to izrecno razkriti v prispevku z navedbo uporabljenega orodja, namena in obsega uporabe ter delov besedila, ki so bili generirani z uporabo teh orodij.</w:t>
      </w:r>
    </w:p>
  </w:comment>
  <w:comment w:id="1" w:author="Dejan Romih" w:date="2026-02-06T11:11:00Z" w:initials="DR">
    <w:p w14:paraId="19FDF80F" w14:textId="77777777" w:rsidR="00B711EF" w:rsidRDefault="00B711EF" w:rsidP="00B711EF">
      <w:pPr>
        <w:pStyle w:val="Pripombabesedilo"/>
      </w:pPr>
      <w:r>
        <w:rPr>
          <w:rStyle w:val="Pripombasklic"/>
        </w:rPr>
        <w:annotationRef/>
      </w:r>
      <w:r>
        <w:t>Obseg prispevka naj ne bo daljši od 12 strani.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6B07C" w15:done="0"/>
  <w15:commentEx w15:paraId="19FDF80F" w15:paraIdParent="18C6B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24CFE" w16cex:dateUtc="2026-02-06T10:10:00Z"/>
  <w16cex:commentExtensible w16cex:durableId="5F888674" w16cex:dateUtc="2026-02-06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6B07C" w16cid:durableId="64C24CFE"/>
  <w16cid:commentId w16cid:paraId="19FDF80F" w16cid:durableId="5F888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C93E" w14:textId="77777777" w:rsidR="001F59A7" w:rsidRDefault="001F59A7" w:rsidP="00B97278">
      <w:pPr>
        <w:spacing w:after="0" w:line="240" w:lineRule="auto"/>
      </w:pPr>
      <w:r>
        <w:separator/>
      </w:r>
    </w:p>
  </w:endnote>
  <w:endnote w:type="continuationSeparator" w:id="0">
    <w:p w14:paraId="250FCAAC" w14:textId="77777777" w:rsidR="001F59A7" w:rsidRDefault="001F59A7" w:rsidP="00B9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66095"/>
      <w:docPartObj>
        <w:docPartGallery w:val="Page Numbers (Bottom of Page)"/>
        <w:docPartUnique/>
      </w:docPartObj>
    </w:sdtPr>
    <w:sdtEndPr>
      <w:rPr>
        <w:rFonts w:ascii="Aptos" w:hAnsi="Aptos"/>
      </w:rPr>
    </w:sdtEndPr>
    <w:sdtContent>
      <w:p w14:paraId="53C85888" w14:textId="3F7D3A8F" w:rsidR="00BC7B89" w:rsidRPr="00E9001D" w:rsidRDefault="00BC7B89">
        <w:pPr>
          <w:pStyle w:val="Noga"/>
          <w:jc w:val="center"/>
          <w:rPr>
            <w:rFonts w:ascii="Aptos" w:hAnsi="Aptos"/>
          </w:rPr>
        </w:pPr>
        <w:r w:rsidRPr="00E9001D">
          <w:rPr>
            <w:rFonts w:ascii="Aptos" w:hAnsi="Aptos"/>
          </w:rPr>
          <w:fldChar w:fldCharType="begin"/>
        </w:r>
        <w:r w:rsidRPr="00E9001D">
          <w:rPr>
            <w:rFonts w:ascii="Aptos" w:hAnsi="Aptos"/>
          </w:rPr>
          <w:instrText>PAGE   \* MERGEFORMAT</w:instrText>
        </w:r>
        <w:r w:rsidRPr="00E9001D">
          <w:rPr>
            <w:rFonts w:ascii="Aptos" w:hAnsi="Aptos"/>
          </w:rPr>
          <w:fldChar w:fldCharType="separate"/>
        </w:r>
        <w:r w:rsidRPr="00E9001D">
          <w:rPr>
            <w:rFonts w:ascii="Aptos" w:hAnsi="Aptos"/>
          </w:rPr>
          <w:t>2</w:t>
        </w:r>
        <w:r w:rsidRPr="00E9001D">
          <w:rPr>
            <w:rFonts w:ascii="Aptos" w:hAnsi="Aptos"/>
          </w:rPr>
          <w:fldChar w:fldCharType="end"/>
        </w:r>
      </w:p>
    </w:sdtContent>
  </w:sdt>
  <w:p w14:paraId="048C319F" w14:textId="77777777" w:rsidR="00BC7B89" w:rsidRDefault="00BC7B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4EB9" w14:textId="77777777" w:rsidR="001F59A7" w:rsidRDefault="001F59A7" w:rsidP="00B97278">
      <w:pPr>
        <w:spacing w:after="0" w:line="240" w:lineRule="auto"/>
      </w:pPr>
      <w:r>
        <w:separator/>
      </w:r>
    </w:p>
  </w:footnote>
  <w:footnote w:type="continuationSeparator" w:id="0">
    <w:p w14:paraId="472C02C6" w14:textId="77777777" w:rsidR="001F59A7" w:rsidRDefault="001F59A7" w:rsidP="00B97278">
      <w:pPr>
        <w:spacing w:after="0" w:line="240" w:lineRule="auto"/>
      </w:pPr>
      <w:r>
        <w:continuationSeparator/>
      </w:r>
    </w:p>
  </w:footnote>
  <w:footnote w:id="1">
    <w:p w14:paraId="57183673" w14:textId="0ECFB5B8" w:rsidR="004A676D" w:rsidRPr="00596B92" w:rsidRDefault="004A676D" w:rsidP="004B43AF">
      <w:pPr>
        <w:spacing w:after="0" w:line="360" w:lineRule="auto"/>
        <w:jc w:val="both"/>
        <w:rPr>
          <w:rFonts w:ascii="Aptos" w:hAnsi="Aptos" w:cs="Arial"/>
          <w:sz w:val="20"/>
          <w:szCs w:val="20"/>
        </w:rPr>
      </w:pPr>
      <w:r w:rsidRPr="00596B92">
        <w:rPr>
          <w:rStyle w:val="Sprotnaopomba-sklic"/>
          <w:rFonts w:ascii="Aptos" w:hAnsi="Aptos"/>
          <w:sz w:val="20"/>
          <w:szCs w:val="20"/>
        </w:rPr>
        <w:footnoteRef/>
      </w:r>
      <w:r w:rsidRPr="00596B92">
        <w:rPr>
          <w:rFonts w:ascii="Aptos" w:hAnsi="Aptos"/>
          <w:sz w:val="20"/>
          <w:szCs w:val="20"/>
        </w:rPr>
        <w:t xml:space="preserve"> </w:t>
      </w:r>
      <w:r w:rsidR="008E0DDE" w:rsidRPr="00596B92">
        <w:rPr>
          <w:rFonts w:ascii="Aptos" w:hAnsi="Aptos"/>
          <w:sz w:val="20"/>
          <w:szCs w:val="20"/>
        </w:rPr>
        <w:t xml:space="preserve">Viri se citirajo v sprotnih opombah. </w:t>
      </w:r>
      <w:r w:rsidR="004A065B" w:rsidRPr="00596B92">
        <w:rPr>
          <w:rFonts w:ascii="Aptos" w:hAnsi="Aptos"/>
          <w:sz w:val="20"/>
          <w:szCs w:val="20"/>
        </w:rPr>
        <w:t>V sprotne opombe lahko vključite tudi dodatna pojasnila k besedilu.</w:t>
      </w:r>
    </w:p>
  </w:footnote>
  <w:footnote w:id="2">
    <w:p w14:paraId="08B9EEA7" w14:textId="7DCE03A2" w:rsidR="008E0DDE" w:rsidRPr="00596B92" w:rsidRDefault="008E0DDE"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Horvat, 2020, str. 15. [</w:t>
      </w:r>
      <w:r w:rsidRPr="00596B92">
        <w:rPr>
          <w:rFonts w:ascii="Aptos" w:hAnsi="Aptos"/>
          <w:color w:val="C00000"/>
        </w:rPr>
        <w:t>En avtor</w:t>
      </w:r>
      <w:r w:rsidR="004A065B" w:rsidRPr="00596B92">
        <w:rPr>
          <w:rFonts w:ascii="Aptos" w:hAnsi="Aptos"/>
          <w:color w:val="C00000"/>
        </w:rPr>
        <w:t>.</w:t>
      </w:r>
      <w:r w:rsidRPr="00596B92">
        <w:rPr>
          <w:rFonts w:ascii="Aptos" w:hAnsi="Aptos"/>
        </w:rPr>
        <w:t>]</w:t>
      </w:r>
    </w:p>
  </w:footnote>
  <w:footnote w:id="3">
    <w:p w14:paraId="1A380F32" w14:textId="7736A4B6" w:rsidR="008E0DDE" w:rsidRPr="00596B92" w:rsidRDefault="008E0DDE"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004A065B" w:rsidRPr="00596B92">
        <w:rPr>
          <w:rFonts w:ascii="Aptos" w:hAnsi="Aptos"/>
        </w:rPr>
        <w:t>Horvat &amp; Novak, 2020, str. 15–17. [</w:t>
      </w:r>
      <w:r w:rsidR="004A065B" w:rsidRPr="00596B92">
        <w:rPr>
          <w:rFonts w:ascii="Aptos" w:hAnsi="Aptos"/>
          <w:color w:val="C00000"/>
        </w:rPr>
        <w:t>Dva avtorja. Med številkami strani uporabite pomišljaj.</w:t>
      </w:r>
      <w:r w:rsidR="004A065B" w:rsidRPr="00596B92">
        <w:rPr>
          <w:rFonts w:ascii="Aptos" w:hAnsi="Aptos"/>
        </w:rPr>
        <w:t>]</w:t>
      </w:r>
    </w:p>
  </w:footnote>
  <w:footnote w:id="4">
    <w:p w14:paraId="12486D74" w14:textId="0659CE56" w:rsidR="004A065B" w:rsidRPr="00596B92" w:rsidRDefault="004A065B"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 xml:space="preserve">Horvat et </w:t>
      </w:r>
      <w:proofErr w:type="spellStart"/>
      <w:r w:rsidRPr="00596B92">
        <w:rPr>
          <w:rFonts w:ascii="Aptos" w:hAnsi="Aptos"/>
        </w:rPr>
        <w:t>al</w:t>
      </w:r>
      <w:proofErr w:type="spellEnd"/>
      <w:r w:rsidRPr="00596B92">
        <w:rPr>
          <w:rFonts w:ascii="Aptos" w:hAnsi="Aptos"/>
        </w:rPr>
        <w:t>., 2020, str. 15. [</w:t>
      </w:r>
      <w:r w:rsidRPr="00596B92">
        <w:rPr>
          <w:rFonts w:ascii="Aptos" w:hAnsi="Aptos"/>
          <w:color w:val="C00000"/>
        </w:rPr>
        <w:t>Več kot dva avtorja.</w:t>
      </w:r>
      <w:r w:rsidRPr="00596B92">
        <w:rPr>
          <w:rFonts w:ascii="Aptos" w:hAnsi="Aptos"/>
        </w:rPr>
        <w:t>]</w:t>
      </w:r>
    </w:p>
  </w:footnote>
  <w:footnote w:id="5">
    <w:p w14:paraId="39BE329F" w14:textId="7E4B4B8A" w:rsidR="004A065B" w:rsidRPr="00596B92" w:rsidRDefault="004A065B"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Kovač v Horvat &amp; Novak (ur.), 2020, str. 15. [</w:t>
      </w:r>
      <w:r w:rsidRPr="00596B92">
        <w:rPr>
          <w:rFonts w:ascii="Aptos" w:hAnsi="Aptos"/>
          <w:color w:val="C00000"/>
        </w:rPr>
        <w:t>Poglavje avtorja (Kovač) v knjigi z uredniki (Horvat in Novak).</w:t>
      </w:r>
      <w:r w:rsidRPr="00596B92">
        <w:rPr>
          <w:rFonts w:ascii="Aptos" w:hAnsi="Aptos"/>
        </w:rPr>
        <w:t>]</w:t>
      </w:r>
    </w:p>
  </w:footnote>
  <w:footnote w:id="6">
    <w:p w14:paraId="42DC845E" w14:textId="22704820" w:rsidR="004A065B" w:rsidRPr="00596B92" w:rsidRDefault="004A065B"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Prav tam, str. 17. [</w:t>
      </w:r>
      <w:r w:rsidRPr="00596B92">
        <w:rPr>
          <w:rFonts w:ascii="Aptos" w:hAnsi="Aptos"/>
          <w:color w:val="C00000"/>
        </w:rPr>
        <w:t>Zaporedno citiranje istega vira.</w:t>
      </w:r>
      <w:r w:rsidRPr="00596B92">
        <w:rPr>
          <w:rFonts w:ascii="Aptos" w:hAnsi="Aptos"/>
        </w:rPr>
        <w:t>]</w:t>
      </w:r>
    </w:p>
  </w:footnote>
  <w:footnote w:id="7">
    <w:p w14:paraId="3F2E8524" w14:textId="1FC9C46A" w:rsidR="00DA1AD0" w:rsidRPr="00572E73" w:rsidRDefault="00DA1AD0" w:rsidP="008C4F0D">
      <w:pPr>
        <w:pStyle w:val="Sprotnaopomba-besedilo"/>
        <w:spacing w:line="360" w:lineRule="auto"/>
        <w:jc w:val="both"/>
        <w:rPr>
          <w:rFonts w:ascii="Aptos" w:hAnsi="Aptos"/>
          <w:rPrChange w:id="2" w:author="Dejan Romih" w:date="2026-02-06T11:10:00Z" w16du:dateUtc="2026-02-06T10:10:00Z">
            <w:rPr>
              <w:rFonts w:ascii="Aptos" w:hAnsi="Aptos"/>
              <w:lang w:val="en-GB"/>
            </w:rPr>
          </w:rPrChange>
        </w:rPr>
      </w:pPr>
      <w:r w:rsidRPr="00596B92">
        <w:rPr>
          <w:rStyle w:val="Sprotnaopomba-sklic"/>
          <w:rFonts w:ascii="Aptos" w:hAnsi="Aptos"/>
        </w:rPr>
        <w:footnoteRef/>
      </w:r>
      <w:r w:rsidRPr="00596B92">
        <w:rPr>
          <w:rFonts w:ascii="Aptos" w:hAnsi="Aptos"/>
        </w:rPr>
        <w:t xml:space="preserve"> </w:t>
      </w:r>
      <w:proofErr w:type="spellStart"/>
      <w:r w:rsidR="00BC6BFB" w:rsidRPr="00BC6BFB">
        <w:rPr>
          <w:rFonts w:ascii="Aptos" w:hAnsi="Aptos"/>
        </w:rPr>
        <w:t>Annual</w:t>
      </w:r>
      <w:proofErr w:type="spellEnd"/>
      <w:r w:rsidR="00BC6BFB">
        <w:rPr>
          <w:rFonts w:ascii="Aptos" w:hAnsi="Aptos"/>
        </w:rPr>
        <w:t xml:space="preserve"> </w:t>
      </w:r>
      <w:proofErr w:type="spellStart"/>
      <w:r w:rsidR="00BC6BFB" w:rsidRPr="00BC6BFB">
        <w:rPr>
          <w:rFonts w:ascii="Aptos" w:hAnsi="Aptos"/>
        </w:rPr>
        <w:t>Report</w:t>
      </w:r>
      <w:proofErr w:type="spellEnd"/>
      <w:r w:rsidR="00BC6BFB" w:rsidRPr="00BC6BFB">
        <w:rPr>
          <w:rFonts w:ascii="Aptos" w:hAnsi="Aptos"/>
        </w:rPr>
        <w:t xml:space="preserve"> 2025 </w:t>
      </w:r>
      <w:proofErr w:type="spellStart"/>
      <w:r w:rsidR="00BC6BFB" w:rsidRPr="00BC6BFB">
        <w:rPr>
          <w:rFonts w:ascii="Aptos" w:hAnsi="Aptos"/>
        </w:rPr>
        <w:t>of</w:t>
      </w:r>
      <w:proofErr w:type="spellEnd"/>
      <w:r w:rsidR="00BC6BFB" w:rsidRPr="00BC6BFB">
        <w:rPr>
          <w:rFonts w:ascii="Aptos" w:hAnsi="Aptos"/>
        </w:rPr>
        <w:t xml:space="preserve"> </w:t>
      </w:r>
      <w:proofErr w:type="spellStart"/>
      <w:r w:rsidR="00BC6BFB" w:rsidRPr="00BC6BFB">
        <w:rPr>
          <w:rFonts w:ascii="Aptos" w:hAnsi="Aptos"/>
        </w:rPr>
        <w:t>the</w:t>
      </w:r>
      <w:proofErr w:type="spellEnd"/>
      <w:r w:rsidR="00BC6BFB" w:rsidRPr="00BC6BFB">
        <w:rPr>
          <w:rFonts w:ascii="Aptos" w:hAnsi="Aptos"/>
        </w:rPr>
        <w:t xml:space="preserve"> </w:t>
      </w:r>
      <w:proofErr w:type="spellStart"/>
      <w:r w:rsidR="00BC6BFB" w:rsidRPr="00BC6BFB">
        <w:rPr>
          <w:rFonts w:ascii="Aptos" w:hAnsi="Aptos"/>
        </w:rPr>
        <w:t>European</w:t>
      </w:r>
      <w:proofErr w:type="spellEnd"/>
      <w:r w:rsidR="00BC6BFB" w:rsidRPr="00BC6BFB">
        <w:rPr>
          <w:rFonts w:ascii="Aptos" w:hAnsi="Aptos"/>
        </w:rPr>
        <w:t xml:space="preserve"> </w:t>
      </w:r>
      <w:proofErr w:type="spellStart"/>
      <w:r w:rsidR="00BC6BFB" w:rsidRPr="00BC6BFB">
        <w:rPr>
          <w:rFonts w:ascii="Aptos" w:hAnsi="Aptos"/>
        </w:rPr>
        <w:t>Court</w:t>
      </w:r>
      <w:proofErr w:type="spellEnd"/>
      <w:r w:rsidR="00BC6BFB" w:rsidRPr="00BC6BFB">
        <w:rPr>
          <w:rFonts w:ascii="Aptos" w:hAnsi="Aptos"/>
        </w:rPr>
        <w:t xml:space="preserve"> </w:t>
      </w:r>
      <w:proofErr w:type="spellStart"/>
      <w:r w:rsidR="00BC6BFB" w:rsidRPr="00BC6BFB">
        <w:rPr>
          <w:rFonts w:ascii="Aptos" w:hAnsi="Aptos"/>
        </w:rPr>
        <w:t>of</w:t>
      </w:r>
      <w:proofErr w:type="spellEnd"/>
      <w:r w:rsidR="00BC6BFB">
        <w:rPr>
          <w:rFonts w:ascii="Aptos" w:hAnsi="Aptos"/>
        </w:rPr>
        <w:t xml:space="preserve"> </w:t>
      </w:r>
      <w:r w:rsidR="00BC6BFB" w:rsidRPr="00BC6BFB">
        <w:rPr>
          <w:rFonts w:ascii="Aptos" w:hAnsi="Aptos"/>
        </w:rPr>
        <w:t xml:space="preserve">Human </w:t>
      </w:r>
      <w:proofErr w:type="spellStart"/>
      <w:r w:rsidR="00BC6BFB" w:rsidRPr="00BC6BFB">
        <w:rPr>
          <w:rFonts w:ascii="Aptos" w:hAnsi="Aptos"/>
        </w:rPr>
        <w:t>Rights</w:t>
      </w:r>
      <w:proofErr w:type="spellEnd"/>
      <w:r w:rsidR="00BC6BFB" w:rsidRPr="00BC6BFB">
        <w:rPr>
          <w:rFonts w:ascii="Aptos" w:hAnsi="Aptos"/>
        </w:rPr>
        <w:t xml:space="preserve">, </w:t>
      </w:r>
      <w:proofErr w:type="spellStart"/>
      <w:r w:rsidR="00BC6BFB" w:rsidRPr="00BC6BFB">
        <w:rPr>
          <w:rFonts w:ascii="Aptos" w:hAnsi="Aptos"/>
        </w:rPr>
        <w:t>Council</w:t>
      </w:r>
      <w:proofErr w:type="spellEnd"/>
      <w:r w:rsidR="00BC6BFB" w:rsidRPr="00BC6BFB">
        <w:rPr>
          <w:rFonts w:ascii="Aptos" w:hAnsi="Aptos"/>
        </w:rPr>
        <w:t xml:space="preserve"> </w:t>
      </w:r>
      <w:proofErr w:type="spellStart"/>
      <w:r w:rsidR="00BC6BFB" w:rsidRPr="00BC6BFB">
        <w:rPr>
          <w:rFonts w:ascii="Aptos" w:hAnsi="Aptos"/>
        </w:rPr>
        <w:t>of</w:t>
      </w:r>
      <w:proofErr w:type="spellEnd"/>
      <w:r w:rsidR="00BC6BFB" w:rsidRPr="00BC6BFB">
        <w:rPr>
          <w:rFonts w:ascii="Aptos" w:hAnsi="Aptos"/>
        </w:rPr>
        <w:t xml:space="preserve"> </w:t>
      </w:r>
      <w:proofErr w:type="spellStart"/>
      <w:r w:rsidR="00BC6BFB" w:rsidRPr="00BC6BFB">
        <w:rPr>
          <w:rFonts w:ascii="Aptos" w:hAnsi="Aptos"/>
        </w:rPr>
        <w:t>Europe</w:t>
      </w:r>
      <w:proofErr w:type="spellEnd"/>
      <w:r w:rsidR="00E90605">
        <w:rPr>
          <w:rFonts w:ascii="Aptos" w:hAnsi="Aptos"/>
        </w:rPr>
        <w:t xml:space="preserve">, </w:t>
      </w:r>
      <w:r w:rsidR="00E90605" w:rsidRPr="00E90605">
        <w:rPr>
          <w:rFonts w:ascii="Aptos" w:hAnsi="Aptos"/>
        </w:rPr>
        <w:t>https://www.echr.coe.int/documents/d/echr/annual-report-2025-eng</w:t>
      </w:r>
      <w:r w:rsidR="00E90605">
        <w:rPr>
          <w:rFonts w:ascii="Aptos" w:hAnsi="Aptos"/>
        </w:rPr>
        <w:t xml:space="preserve"> </w:t>
      </w:r>
      <w:r w:rsidR="008C4F0D">
        <w:rPr>
          <w:rFonts w:ascii="Aptos" w:hAnsi="Aptos"/>
        </w:rPr>
        <w:t>(dostop: 1. 2. 2026).</w:t>
      </w:r>
      <w:r w:rsidR="00283135">
        <w:rPr>
          <w:rFonts w:ascii="Aptos" w:hAnsi="Aptos"/>
        </w:rPr>
        <w:t xml:space="preserve"> [</w:t>
      </w:r>
      <w:r w:rsidR="00283135" w:rsidRPr="00565524">
        <w:rPr>
          <w:rFonts w:ascii="Aptos" w:hAnsi="Aptos"/>
          <w:color w:val="C00000"/>
        </w:rPr>
        <w:t>Spletni vir</w:t>
      </w:r>
      <w:r w:rsidR="00565524">
        <w:rPr>
          <w:rFonts w:ascii="Aptos" w:hAnsi="Aptos"/>
          <w:color w:val="C00000"/>
        </w:rPr>
        <w:t xml:space="preserve"> brez avtorja</w:t>
      </w:r>
      <w:r w:rsidR="0085244E" w:rsidRPr="00565524">
        <w:rPr>
          <w:rFonts w:ascii="Aptos" w:hAnsi="Aptos"/>
          <w:color w:val="C00000"/>
        </w:rPr>
        <w:t>.</w:t>
      </w:r>
      <w:r w:rsidR="00565524">
        <w:rPr>
          <w:rFonts w:ascii="Aptos" w:hAnsi="Aptos"/>
          <w:color w:val="C00000"/>
        </w:rPr>
        <w:t xml:space="preserve"> Če ima spletni vir avtorja, ga citirate po zgornjem vzorcu.</w:t>
      </w:r>
      <w:r w:rsidR="00AB012F">
        <w:rPr>
          <w:rFonts w:ascii="Aptos" w:hAnsi="Aptos"/>
        </w:rPr>
        <w:t>]</w:t>
      </w:r>
    </w:p>
  </w:footnote>
  <w:footnote w:id="8">
    <w:p w14:paraId="26B6C1BD" w14:textId="77777777" w:rsidR="00340728" w:rsidRPr="00596B92" w:rsidRDefault="00340728" w:rsidP="008C4F0D">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Uradni list RS, št. 15/17, 21/18 – </w:t>
      </w:r>
      <w:proofErr w:type="spellStart"/>
      <w:r w:rsidRPr="00596B92">
        <w:rPr>
          <w:rFonts w:ascii="Aptos" w:hAnsi="Aptos"/>
        </w:rPr>
        <w:t>ZNOrg</w:t>
      </w:r>
      <w:proofErr w:type="spellEnd"/>
      <w:r w:rsidRPr="00596B92">
        <w:rPr>
          <w:rFonts w:ascii="Aptos" w:hAnsi="Aptos"/>
        </w:rPr>
        <w:t xml:space="preserve">, 22/19, 67/19 – ZMatR-C, 200/20 – ZOOMTVI, 94/22 – </w:t>
      </w:r>
      <w:proofErr w:type="spellStart"/>
      <w:r w:rsidRPr="00596B92">
        <w:rPr>
          <w:rFonts w:ascii="Aptos" w:hAnsi="Aptos"/>
        </w:rPr>
        <w:t>odl</w:t>
      </w:r>
      <w:proofErr w:type="spellEnd"/>
      <w:r w:rsidRPr="00596B92">
        <w:rPr>
          <w:rFonts w:ascii="Aptos" w:hAnsi="Aptos"/>
        </w:rPr>
        <w:t xml:space="preserve">. US, 94/22 – </w:t>
      </w:r>
      <w:proofErr w:type="spellStart"/>
      <w:r w:rsidRPr="00596B92">
        <w:rPr>
          <w:rFonts w:ascii="Aptos" w:hAnsi="Aptos"/>
        </w:rPr>
        <w:t>odl</w:t>
      </w:r>
      <w:proofErr w:type="spellEnd"/>
      <w:r w:rsidRPr="00596B92">
        <w:rPr>
          <w:rFonts w:ascii="Aptos" w:hAnsi="Aptos"/>
        </w:rPr>
        <w:t xml:space="preserve">. US, 5/23 in 34/24 – </w:t>
      </w:r>
      <w:proofErr w:type="spellStart"/>
      <w:r w:rsidRPr="00596B92">
        <w:rPr>
          <w:rFonts w:ascii="Aptos" w:hAnsi="Aptos"/>
        </w:rPr>
        <w:t>odl</w:t>
      </w:r>
      <w:proofErr w:type="spellEnd"/>
      <w:r w:rsidRPr="00596B92">
        <w:rPr>
          <w:rFonts w:ascii="Aptos" w:hAnsi="Aptos"/>
        </w:rPr>
        <w:t>. US.</w:t>
      </w:r>
    </w:p>
  </w:footnote>
  <w:footnote w:id="9">
    <w:p w14:paraId="4A6BCD50" w14:textId="6166AA3E" w:rsidR="00FB5338" w:rsidRPr="00596B92" w:rsidRDefault="00FB5338" w:rsidP="008C4F0D">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Uradni list SFRJ-MP, št. 15/90.</w:t>
      </w:r>
    </w:p>
  </w:footnote>
  <w:footnote w:id="10">
    <w:p w14:paraId="4DB94232" w14:textId="6042064A" w:rsidR="004B1FDD" w:rsidRPr="00596B92" w:rsidRDefault="004B1FDD"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UL L 299, 18. 11. 2003, str. 9–19.</w:t>
      </w:r>
    </w:p>
  </w:footnote>
  <w:footnote w:id="11">
    <w:p w14:paraId="026BE355" w14:textId="75B16365" w:rsidR="002232F4" w:rsidRPr="00596B92" w:rsidRDefault="002232F4"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 xml:space="preserve">VSRS sodba X </w:t>
      </w:r>
      <w:proofErr w:type="spellStart"/>
      <w:r w:rsidRPr="00596B92">
        <w:rPr>
          <w:rFonts w:ascii="Aptos" w:hAnsi="Aptos"/>
        </w:rPr>
        <w:t>Ips</w:t>
      </w:r>
      <w:proofErr w:type="spellEnd"/>
      <w:r w:rsidRPr="00596B92">
        <w:rPr>
          <w:rFonts w:ascii="Aptos" w:hAnsi="Aptos"/>
        </w:rPr>
        <w:t xml:space="preserve"> 746/2006 z dne 1. 7. 2009, ECLI:SI:VSRS:2009:X.IPS.746.2006.</w:t>
      </w:r>
    </w:p>
  </w:footnote>
  <w:footnote w:id="12">
    <w:p w14:paraId="7C654BD7" w14:textId="34AC3C00" w:rsidR="00EE7F17" w:rsidRPr="00596B92" w:rsidRDefault="00EE7F17" w:rsidP="004B43AF">
      <w:pPr>
        <w:pStyle w:val="Sprotnaopomba-besedilo"/>
        <w:spacing w:line="360" w:lineRule="auto"/>
        <w:jc w:val="both"/>
        <w:rPr>
          <w:rFonts w:ascii="Aptos" w:hAnsi="Aptos"/>
        </w:rPr>
      </w:pPr>
      <w:r w:rsidRPr="00596B92">
        <w:rPr>
          <w:rStyle w:val="Sprotnaopomba-sklic"/>
          <w:rFonts w:ascii="Aptos" w:hAnsi="Aptos"/>
        </w:rPr>
        <w:footnoteRef/>
      </w:r>
      <w:r w:rsidRPr="00596B92">
        <w:rPr>
          <w:rFonts w:ascii="Aptos" w:hAnsi="Aptos"/>
        </w:rPr>
        <w:t xml:space="preserve"> </w:t>
      </w:r>
      <w:r w:rsidRPr="00596B92">
        <w:rPr>
          <w:rFonts w:ascii="Aptos" w:hAnsi="Aptos"/>
        </w:rPr>
        <w:t xml:space="preserve">Zadeva C-333/21, </w:t>
      </w:r>
      <w:proofErr w:type="spellStart"/>
      <w:r w:rsidRPr="00596B92">
        <w:rPr>
          <w:rFonts w:ascii="Aptos" w:hAnsi="Aptos"/>
        </w:rPr>
        <w:t>European</w:t>
      </w:r>
      <w:proofErr w:type="spellEnd"/>
      <w:r w:rsidRPr="00596B92">
        <w:rPr>
          <w:rFonts w:ascii="Aptos" w:hAnsi="Aptos"/>
        </w:rPr>
        <w:t xml:space="preserve"> </w:t>
      </w:r>
      <w:proofErr w:type="spellStart"/>
      <w:r w:rsidRPr="00596B92">
        <w:rPr>
          <w:rFonts w:ascii="Aptos" w:hAnsi="Aptos"/>
        </w:rPr>
        <w:t>Superleague</w:t>
      </w:r>
      <w:proofErr w:type="spellEnd"/>
      <w:r w:rsidRPr="00596B92">
        <w:rPr>
          <w:rFonts w:ascii="Aptos" w:hAnsi="Aptos"/>
        </w:rPr>
        <w:t xml:space="preserve"> </w:t>
      </w:r>
      <w:proofErr w:type="spellStart"/>
      <w:r w:rsidRPr="00596B92">
        <w:rPr>
          <w:rFonts w:ascii="Aptos" w:hAnsi="Aptos"/>
        </w:rPr>
        <w:t>Company</w:t>
      </w:r>
      <w:proofErr w:type="spellEnd"/>
      <w:r w:rsidRPr="00596B92">
        <w:rPr>
          <w:rFonts w:ascii="Aptos" w:hAnsi="Aptos"/>
        </w:rPr>
        <w:t xml:space="preserve"> SL proti </w:t>
      </w:r>
      <w:proofErr w:type="spellStart"/>
      <w:r w:rsidRPr="00596B92">
        <w:rPr>
          <w:rFonts w:ascii="Aptos" w:hAnsi="Aptos"/>
        </w:rPr>
        <w:t>Fédération</w:t>
      </w:r>
      <w:proofErr w:type="spellEnd"/>
      <w:r w:rsidRPr="00596B92">
        <w:rPr>
          <w:rFonts w:ascii="Aptos" w:hAnsi="Aptos"/>
        </w:rPr>
        <w:t xml:space="preserve"> </w:t>
      </w:r>
      <w:proofErr w:type="spellStart"/>
      <w:r w:rsidRPr="00596B92">
        <w:rPr>
          <w:rFonts w:ascii="Aptos" w:hAnsi="Aptos"/>
        </w:rPr>
        <w:t>internationale</w:t>
      </w:r>
      <w:proofErr w:type="spellEnd"/>
      <w:r w:rsidRPr="00596B92">
        <w:rPr>
          <w:rFonts w:ascii="Aptos" w:hAnsi="Aptos"/>
        </w:rPr>
        <w:t xml:space="preserve"> de </w:t>
      </w:r>
      <w:proofErr w:type="spellStart"/>
      <w:r w:rsidRPr="00596B92">
        <w:rPr>
          <w:rFonts w:ascii="Aptos" w:hAnsi="Aptos"/>
        </w:rPr>
        <w:t>football</w:t>
      </w:r>
      <w:proofErr w:type="spellEnd"/>
      <w:r w:rsidRPr="00596B92">
        <w:rPr>
          <w:rFonts w:ascii="Aptos" w:hAnsi="Aptos"/>
        </w:rPr>
        <w:t xml:space="preserve"> </w:t>
      </w:r>
      <w:proofErr w:type="spellStart"/>
      <w:r w:rsidRPr="00596B92">
        <w:rPr>
          <w:rFonts w:ascii="Aptos" w:hAnsi="Aptos"/>
        </w:rPr>
        <w:t>association</w:t>
      </w:r>
      <w:proofErr w:type="spellEnd"/>
      <w:r w:rsidRPr="00596B92">
        <w:rPr>
          <w:rFonts w:ascii="Aptos" w:hAnsi="Aptos"/>
        </w:rPr>
        <w:t xml:space="preserve"> (FIFA) in Union des </w:t>
      </w:r>
      <w:proofErr w:type="spellStart"/>
      <w:r w:rsidRPr="00596B92">
        <w:rPr>
          <w:rFonts w:ascii="Aptos" w:hAnsi="Aptos"/>
        </w:rPr>
        <w:t>associations</w:t>
      </w:r>
      <w:proofErr w:type="spellEnd"/>
      <w:r w:rsidRPr="00596B92">
        <w:rPr>
          <w:rFonts w:ascii="Aptos" w:hAnsi="Aptos"/>
        </w:rPr>
        <w:t xml:space="preserve"> </w:t>
      </w:r>
      <w:proofErr w:type="spellStart"/>
      <w:r w:rsidRPr="00596B92">
        <w:rPr>
          <w:rFonts w:ascii="Aptos" w:hAnsi="Aptos"/>
        </w:rPr>
        <w:t>européennes</w:t>
      </w:r>
      <w:proofErr w:type="spellEnd"/>
      <w:r w:rsidRPr="00596B92">
        <w:rPr>
          <w:rFonts w:ascii="Aptos" w:hAnsi="Aptos"/>
        </w:rPr>
        <w:t xml:space="preserve"> de </w:t>
      </w:r>
      <w:proofErr w:type="spellStart"/>
      <w:r w:rsidRPr="00596B92">
        <w:rPr>
          <w:rFonts w:ascii="Aptos" w:hAnsi="Aptos"/>
        </w:rPr>
        <w:t>football</w:t>
      </w:r>
      <w:proofErr w:type="spellEnd"/>
      <w:r w:rsidRPr="00596B92">
        <w:rPr>
          <w:rFonts w:ascii="Aptos" w:hAnsi="Aptos"/>
        </w:rPr>
        <w:t xml:space="preserve"> (UEFA), ECLI:EU:C:2023:1011.</w:t>
      </w:r>
    </w:p>
  </w:footnote>
  <w:footnote w:id="13">
    <w:p w14:paraId="37B74E08" w14:textId="5B3EE6D2" w:rsidR="00C316CA" w:rsidRPr="00596B92" w:rsidRDefault="00C316CA" w:rsidP="004B43AF">
      <w:pPr>
        <w:pStyle w:val="Sprotnaopomba-besedilo"/>
        <w:jc w:val="both"/>
        <w:rPr>
          <w:rFonts w:ascii="Aptos" w:hAnsi="Aptos"/>
          <w:lang w:val="en-GB"/>
        </w:rPr>
      </w:pPr>
      <w:r w:rsidRPr="00596B92">
        <w:rPr>
          <w:rStyle w:val="Sprotnaopomba-sklic"/>
          <w:rFonts w:ascii="Aptos" w:hAnsi="Aptos"/>
        </w:rPr>
        <w:footnoteRef/>
      </w:r>
      <w:r w:rsidRPr="00596B92">
        <w:rPr>
          <w:rFonts w:ascii="Aptos" w:hAnsi="Aptos"/>
        </w:rPr>
        <w:t xml:space="preserve"> </w:t>
      </w:r>
      <w:proofErr w:type="spellStart"/>
      <w:r w:rsidR="001C6F80" w:rsidRPr="00596B92">
        <w:rPr>
          <w:rFonts w:ascii="Aptos" w:hAnsi="Aptos"/>
          <w:lang w:val="en-GB"/>
        </w:rPr>
        <w:t>Vizgirda</w:t>
      </w:r>
      <w:proofErr w:type="spellEnd"/>
      <w:r w:rsidR="001C6F80" w:rsidRPr="00596B92">
        <w:rPr>
          <w:rFonts w:ascii="Aptos" w:hAnsi="Aptos"/>
          <w:lang w:val="en-GB"/>
        </w:rPr>
        <w:t xml:space="preserve"> </w:t>
      </w:r>
      <w:proofErr w:type="spellStart"/>
      <w:r w:rsidR="001C6F80" w:rsidRPr="00596B92">
        <w:rPr>
          <w:rFonts w:ascii="Aptos" w:hAnsi="Aptos"/>
          <w:lang w:val="en-GB"/>
        </w:rPr>
        <w:t>proti</w:t>
      </w:r>
      <w:proofErr w:type="spellEnd"/>
      <w:r w:rsidR="001C6F80" w:rsidRPr="00596B92">
        <w:rPr>
          <w:rFonts w:ascii="Aptos" w:hAnsi="Aptos"/>
          <w:lang w:val="en-GB"/>
        </w:rPr>
        <w:t xml:space="preserve"> </w:t>
      </w:r>
      <w:proofErr w:type="spellStart"/>
      <w:r w:rsidR="001C6F80" w:rsidRPr="00596B92">
        <w:rPr>
          <w:rFonts w:ascii="Aptos" w:hAnsi="Aptos"/>
          <w:lang w:val="en-GB"/>
        </w:rPr>
        <w:t>Sloveniji</w:t>
      </w:r>
      <w:proofErr w:type="spellEnd"/>
      <w:r w:rsidR="001C6F80" w:rsidRPr="00596B92">
        <w:rPr>
          <w:rFonts w:ascii="Aptos" w:hAnsi="Aptos"/>
          <w:lang w:val="en-GB"/>
        </w:rPr>
        <w:t xml:space="preserve">, </w:t>
      </w:r>
      <w:proofErr w:type="spellStart"/>
      <w:r w:rsidR="001C6F80" w:rsidRPr="00596B92">
        <w:rPr>
          <w:rFonts w:ascii="Aptos" w:hAnsi="Aptos"/>
          <w:lang w:val="en-GB"/>
        </w:rPr>
        <w:t>pritožba</w:t>
      </w:r>
      <w:proofErr w:type="spellEnd"/>
      <w:r w:rsidR="001C6F80" w:rsidRPr="00596B92">
        <w:rPr>
          <w:rFonts w:ascii="Aptos" w:hAnsi="Aptos"/>
          <w:lang w:val="en-GB"/>
        </w:rPr>
        <w:t xml:space="preserve"> </w:t>
      </w:r>
      <w:proofErr w:type="spellStart"/>
      <w:r w:rsidR="001C6F80" w:rsidRPr="00596B92">
        <w:rPr>
          <w:rFonts w:ascii="Aptos" w:hAnsi="Aptos"/>
          <w:lang w:val="en-GB"/>
        </w:rPr>
        <w:t>št</w:t>
      </w:r>
      <w:proofErr w:type="spellEnd"/>
      <w:r w:rsidR="001C6F80" w:rsidRPr="00596B92">
        <w:rPr>
          <w:rFonts w:ascii="Aptos" w:hAnsi="Aptos"/>
          <w:lang w:val="en-GB"/>
        </w:rPr>
        <w:t>.</w:t>
      </w:r>
      <w:r w:rsidR="007C0FC5" w:rsidRPr="00596B92">
        <w:rPr>
          <w:rFonts w:ascii="Aptos" w:hAnsi="Aptos"/>
          <w:lang w:val="en-GB"/>
        </w:rPr>
        <w:t xml:space="preserve"> 59868/08, </w:t>
      </w:r>
      <w:r w:rsidR="00DA1AD0" w:rsidRPr="00596B92">
        <w:rPr>
          <w:rFonts w:ascii="Aptos" w:hAnsi="Aptos"/>
          <w:lang w:val="en-GB"/>
        </w:rPr>
        <w:t>ECLI:CE:ECHR:2018:0828JUD005986808.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1AA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955282988">
    <w:abstractNumId w:val="0"/>
  </w:num>
  <w:num w:numId="2" w16cid:durableId="1546989638">
    <w:abstractNumId w:val="0"/>
  </w:num>
  <w:num w:numId="3" w16cid:durableId="823545819">
    <w:abstractNumId w:val="0"/>
  </w:num>
  <w:num w:numId="4" w16cid:durableId="1779980595">
    <w:abstractNumId w:val="0"/>
  </w:num>
  <w:num w:numId="5" w16cid:durableId="1259367156">
    <w:abstractNumId w:val="0"/>
  </w:num>
  <w:num w:numId="6" w16cid:durableId="1836216678">
    <w:abstractNumId w:val="0"/>
  </w:num>
  <w:num w:numId="7" w16cid:durableId="1846163905">
    <w:abstractNumId w:val="0"/>
  </w:num>
  <w:num w:numId="8" w16cid:durableId="1148715899">
    <w:abstractNumId w:val="0"/>
  </w:num>
  <w:num w:numId="9" w16cid:durableId="9392198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jan Romih">
    <w15:presenceInfo w15:providerId="AD" w15:userId="S::dejan.romih@um.si::79504fc0-c876-42d5-9efa-3d868c5b0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59"/>
    <w:rsid w:val="00055547"/>
    <w:rsid w:val="0005611A"/>
    <w:rsid w:val="000577BF"/>
    <w:rsid w:val="00073E13"/>
    <w:rsid w:val="0008380F"/>
    <w:rsid w:val="001113B0"/>
    <w:rsid w:val="00114789"/>
    <w:rsid w:val="00122C2B"/>
    <w:rsid w:val="0014205F"/>
    <w:rsid w:val="001470E4"/>
    <w:rsid w:val="00161FF8"/>
    <w:rsid w:val="001672C7"/>
    <w:rsid w:val="00170B4E"/>
    <w:rsid w:val="00190D6D"/>
    <w:rsid w:val="0019381C"/>
    <w:rsid w:val="00197232"/>
    <w:rsid w:val="001C6F80"/>
    <w:rsid w:val="001C7AE0"/>
    <w:rsid w:val="001E19DF"/>
    <w:rsid w:val="001E65E0"/>
    <w:rsid w:val="001F59A7"/>
    <w:rsid w:val="0021131D"/>
    <w:rsid w:val="002232F4"/>
    <w:rsid w:val="002477F7"/>
    <w:rsid w:val="00257362"/>
    <w:rsid w:val="00261890"/>
    <w:rsid w:val="002719E9"/>
    <w:rsid w:val="00283135"/>
    <w:rsid w:val="00283F2B"/>
    <w:rsid w:val="00293AB8"/>
    <w:rsid w:val="002A2B52"/>
    <w:rsid w:val="002A3D27"/>
    <w:rsid w:val="002F005C"/>
    <w:rsid w:val="00304BB4"/>
    <w:rsid w:val="00315909"/>
    <w:rsid w:val="00317DEF"/>
    <w:rsid w:val="0032313C"/>
    <w:rsid w:val="003241BA"/>
    <w:rsid w:val="00331C34"/>
    <w:rsid w:val="0033778F"/>
    <w:rsid w:val="00340728"/>
    <w:rsid w:val="00341A26"/>
    <w:rsid w:val="00360A98"/>
    <w:rsid w:val="0036217B"/>
    <w:rsid w:val="00367BBD"/>
    <w:rsid w:val="00390682"/>
    <w:rsid w:val="003A4D6A"/>
    <w:rsid w:val="003B3CEE"/>
    <w:rsid w:val="003C38DB"/>
    <w:rsid w:val="003C7CB5"/>
    <w:rsid w:val="003F521C"/>
    <w:rsid w:val="00401567"/>
    <w:rsid w:val="00413610"/>
    <w:rsid w:val="0041422F"/>
    <w:rsid w:val="00431C78"/>
    <w:rsid w:val="00432D11"/>
    <w:rsid w:val="00455780"/>
    <w:rsid w:val="0046392C"/>
    <w:rsid w:val="00476D1F"/>
    <w:rsid w:val="00481C39"/>
    <w:rsid w:val="004902CB"/>
    <w:rsid w:val="004A065B"/>
    <w:rsid w:val="004A676D"/>
    <w:rsid w:val="004B1FDD"/>
    <w:rsid w:val="004B43AF"/>
    <w:rsid w:val="004E6D65"/>
    <w:rsid w:val="004F7088"/>
    <w:rsid w:val="00541A13"/>
    <w:rsid w:val="005453CF"/>
    <w:rsid w:val="00565524"/>
    <w:rsid w:val="00567E50"/>
    <w:rsid w:val="00572E73"/>
    <w:rsid w:val="005757AC"/>
    <w:rsid w:val="0058731B"/>
    <w:rsid w:val="0058778F"/>
    <w:rsid w:val="00593EA8"/>
    <w:rsid w:val="00596248"/>
    <w:rsid w:val="00596B92"/>
    <w:rsid w:val="005B3B68"/>
    <w:rsid w:val="005B564F"/>
    <w:rsid w:val="005C06DC"/>
    <w:rsid w:val="005C50F7"/>
    <w:rsid w:val="005D5577"/>
    <w:rsid w:val="005F2511"/>
    <w:rsid w:val="005F5B51"/>
    <w:rsid w:val="00607488"/>
    <w:rsid w:val="00610D76"/>
    <w:rsid w:val="006145A9"/>
    <w:rsid w:val="006173ED"/>
    <w:rsid w:val="0063119C"/>
    <w:rsid w:val="00653A99"/>
    <w:rsid w:val="00655DDD"/>
    <w:rsid w:val="00657EE9"/>
    <w:rsid w:val="00671B69"/>
    <w:rsid w:val="00690459"/>
    <w:rsid w:val="006959F7"/>
    <w:rsid w:val="006C47A5"/>
    <w:rsid w:val="006E1EAE"/>
    <w:rsid w:val="006F29BF"/>
    <w:rsid w:val="006F6860"/>
    <w:rsid w:val="00703C14"/>
    <w:rsid w:val="00705231"/>
    <w:rsid w:val="007052FF"/>
    <w:rsid w:val="00710768"/>
    <w:rsid w:val="00720683"/>
    <w:rsid w:val="00727F28"/>
    <w:rsid w:val="00734201"/>
    <w:rsid w:val="007400E9"/>
    <w:rsid w:val="007417C4"/>
    <w:rsid w:val="007529B3"/>
    <w:rsid w:val="007670A7"/>
    <w:rsid w:val="007A4282"/>
    <w:rsid w:val="007C0285"/>
    <w:rsid w:val="007C0FC5"/>
    <w:rsid w:val="007E0BBB"/>
    <w:rsid w:val="007E4ED1"/>
    <w:rsid w:val="007E4FFE"/>
    <w:rsid w:val="007E734C"/>
    <w:rsid w:val="00803E91"/>
    <w:rsid w:val="008123C6"/>
    <w:rsid w:val="00820978"/>
    <w:rsid w:val="0085244E"/>
    <w:rsid w:val="008637E6"/>
    <w:rsid w:val="00874576"/>
    <w:rsid w:val="0088388E"/>
    <w:rsid w:val="008C4F0D"/>
    <w:rsid w:val="008C5E02"/>
    <w:rsid w:val="008E0DDE"/>
    <w:rsid w:val="00915630"/>
    <w:rsid w:val="0092162A"/>
    <w:rsid w:val="0094480C"/>
    <w:rsid w:val="00947EAA"/>
    <w:rsid w:val="00965BED"/>
    <w:rsid w:val="0097076E"/>
    <w:rsid w:val="0097773B"/>
    <w:rsid w:val="00983538"/>
    <w:rsid w:val="00984FEF"/>
    <w:rsid w:val="009975CA"/>
    <w:rsid w:val="009A1AE9"/>
    <w:rsid w:val="009A1E31"/>
    <w:rsid w:val="009A4A36"/>
    <w:rsid w:val="009C75F4"/>
    <w:rsid w:val="009D6119"/>
    <w:rsid w:val="009E28B4"/>
    <w:rsid w:val="009E5259"/>
    <w:rsid w:val="00A27A83"/>
    <w:rsid w:val="00A318D7"/>
    <w:rsid w:val="00A53DEE"/>
    <w:rsid w:val="00A57E4C"/>
    <w:rsid w:val="00A7631D"/>
    <w:rsid w:val="00A91D04"/>
    <w:rsid w:val="00A95F29"/>
    <w:rsid w:val="00AA49D0"/>
    <w:rsid w:val="00AB012F"/>
    <w:rsid w:val="00AB15CA"/>
    <w:rsid w:val="00AB4530"/>
    <w:rsid w:val="00AB5686"/>
    <w:rsid w:val="00AD7CAD"/>
    <w:rsid w:val="00AE1A5A"/>
    <w:rsid w:val="00AE2252"/>
    <w:rsid w:val="00AF53D0"/>
    <w:rsid w:val="00B0590E"/>
    <w:rsid w:val="00B072B2"/>
    <w:rsid w:val="00B221D5"/>
    <w:rsid w:val="00B30217"/>
    <w:rsid w:val="00B314DE"/>
    <w:rsid w:val="00B36E38"/>
    <w:rsid w:val="00B70B01"/>
    <w:rsid w:val="00B711EF"/>
    <w:rsid w:val="00B97278"/>
    <w:rsid w:val="00BB1521"/>
    <w:rsid w:val="00BB3144"/>
    <w:rsid w:val="00BB7928"/>
    <w:rsid w:val="00BC6BFB"/>
    <w:rsid w:val="00BC7B89"/>
    <w:rsid w:val="00BD2AAC"/>
    <w:rsid w:val="00BE4095"/>
    <w:rsid w:val="00C00D2C"/>
    <w:rsid w:val="00C11C4B"/>
    <w:rsid w:val="00C14D7D"/>
    <w:rsid w:val="00C316CA"/>
    <w:rsid w:val="00C56921"/>
    <w:rsid w:val="00C77C27"/>
    <w:rsid w:val="00CA5434"/>
    <w:rsid w:val="00CC61DA"/>
    <w:rsid w:val="00CD6377"/>
    <w:rsid w:val="00D1225B"/>
    <w:rsid w:val="00D220C3"/>
    <w:rsid w:val="00D22749"/>
    <w:rsid w:val="00D43C19"/>
    <w:rsid w:val="00D44070"/>
    <w:rsid w:val="00D66A93"/>
    <w:rsid w:val="00D75509"/>
    <w:rsid w:val="00D861C7"/>
    <w:rsid w:val="00DA1AD0"/>
    <w:rsid w:val="00DA3085"/>
    <w:rsid w:val="00DD1D09"/>
    <w:rsid w:val="00DD3082"/>
    <w:rsid w:val="00DE4FFE"/>
    <w:rsid w:val="00DE77C5"/>
    <w:rsid w:val="00DF3A56"/>
    <w:rsid w:val="00DF715F"/>
    <w:rsid w:val="00E02EF5"/>
    <w:rsid w:val="00E2396A"/>
    <w:rsid w:val="00E3034A"/>
    <w:rsid w:val="00E34A84"/>
    <w:rsid w:val="00E5061E"/>
    <w:rsid w:val="00E7654C"/>
    <w:rsid w:val="00E9001D"/>
    <w:rsid w:val="00E90605"/>
    <w:rsid w:val="00E90C03"/>
    <w:rsid w:val="00E9791C"/>
    <w:rsid w:val="00EA1642"/>
    <w:rsid w:val="00EE0423"/>
    <w:rsid w:val="00EE5B24"/>
    <w:rsid w:val="00EE7F17"/>
    <w:rsid w:val="00EF54EE"/>
    <w:rsid w:val="00F36D8C"/>
    <w:rsid w:val="00F50E62"/>
    <w:rsid w:val="00F55B42"/>
    <w:rsid w:val="00F83E5D"/>
    <w:rsid w:val="00F92D26"/>
    <w:rsid w:val="00FA761A"/>
    <w:rsid w:val="00FB05A0"/>
    <w:rsid w:val="00FB2977"/>
    <w:rsid w:val="00FB5338"/>
    <w:rsid w:val="00FC35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9FC4"/>
  <w15:chartTrackingRefBased/>
  <w15:docId w15:val="{ADFD7A03-E1F9-4553-950F-A87F13A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0DDE"/>
  </w:style>
  <w:style w:type="paragraph" w:styleId="Naslov1">
    <w:name w:val="heading 1"/>
    <w:basedOn w:val="Navaden"/>
    <w:next w:val="Navaden"/>
    <w:link w:val="Naslov1Znak"/>
    <w:uiPriority w:val="9"/>
    <w:qFormat/>
    <w:rsid w:val="00FB05A0"/>
    <w:pPr>
      <w:keepNext/>
      <w:keepLines/>
      <w:numPr>
        <w:numId w:val="1"/>
      </w:numPr>
      <w:spacing w:before="240" w:after="0"/>
      <w:outlineLvl w:val="0"/>
    </w:pPr>
    <w:rPr>
      <w:rFonts w:asciiTheme="majorHAnsi" w:eastAsiaTheme="majorEastAsia" w:hAnsiTheme="majorHAnsi" w:cstheme="majorBidi"/>
      <w:color w:val="BA9127" w:themeColor="accent1" w:themeShade="BF"/>
      <w:sz w:val="32"/>
      <w:szCs w:val="32"/>
    </w:rPr>
  </w:style>
  <w:style w:type="paragraph" w:styleId="Naslov2">
    <w:name w:val="heading 2"/>
    <w:basedOn w:val="Navaden"/>
    <w:next w:val="Navaden"/>
    <w:link w:val="Naslov2Znak"/>
    <w:uiPriority w:val="9"/>
    <w:unhideWhenUsed/>
    <w:qFormat/>
    <w:rsid w:val="00FB05A0"/>
    <w:pPr>
      <w:keepNext/>
      <w:keepLines/>
      <w:numPr>
        <w:ilvl w:val="1"/>
        <w:numId w:val="1"/>
      </w:numPr>
      <w:spacing w:before="40" w:after="0"/>
      <w:outlineLvl w:val="1"/>
    </w:pPr>
    <w:rPr>
      <w:rFonts w:asciiTheme="majorHAnsi" w:eastAsiaTheme="majorEastAsia" w:hAnsiTheme="majorHAnsi" w:cstheme="majorBidi"/>
      <w:color w:val="BA9127" w:themeColor="accent1" w:themeShade="BF"/>
      <w:sz w:val="26"/>
      <w:szCs w:val="26"/>
    </w:rPr>
  </w:style>
  <w:style w:type="paragraph" w:styleId="Naslov3">
    <w:name w:val="heading 3"/>
    <w:basedOn w:val="Navaden"/>
    <w:next w:val="Navaden"/>
    <w:link w:val="Naslov3Znak"/>
    <w:uiPriority w:val="9"/>
    <w:semiHidden/>
    <w:unhideWhenUsed/>
    <w:qFormat/>
    <w:rsid w:val="00FB05A0"/>
    <w:pPr>
      <w:keepNext/>
      <w:keepLines/>
      <w:numPr>
        <w:ilvl w:val="2"/>
        <w:numId w:val="1"/>
      </w:numPr>
      <w:spacing w:before="40" w:after="0"/>
      <w:outlineLvl w:val="2"/>
    </w:pPr>
    <w:rPr>
      <w:rFonts w:asciiTheme="majorHAnsi" w:eastAsiaTheme="majorEastAsia" w:hAnsiTheme="majorHAnsi" w:cstheme="majorBidi"/>
      <w:color w:val="7B6019" w:themeColor="accent1" w:themeShade="7F"/>
      <w:sz w:val="24"/>
      <w:szCs w:val="24"/>
    </w:rPr>
  </w:style>
  <w:style w:type="paragraph" w:styleId="Naslov4">
    <w:name w:val="heading 4"/>
    <w:basedOn w:val="Navaden"/>
    <w:next w:val="Navaden"/>
    <w:link w:val="Naslov4Znak"/>
    <w:uiPriority w:val="9"/>
    <w:semiHidden/>
    <w:unhideWhenUsed/>
    <w:qFormat/>
    <w:rsid w:val="00FB05A0"/>
    <w:pPr>
      <w:keepNext/>
      <w:keepLines/>
      <w:numPr>
        <w:ilvl w:val="3"/>
        <w:numId w:val="1"/>
      </w:numPr>
      <w:spacing w:before="40" w:after="0"/>
      <w:outlineLvl w:val="3"/>
    </w:pPr>
    <w:rPr>
      <w:rFonts w:asciiTheme="majorHAnsi" w:eastAsiaTheme="majorEastAsia" w:hAnsiTheme="majorHAnsi" w:cstheme="majorBidi"/>
      <w:i/>
      <w:iCs/>
      <w:color w:val="BA9127" w:themeColor="accent1" w:themeShade="BF"/>
    </w:rPr>
  </w:style>
  <w:style w:type="paragraph" w:styleId="Naslov5">
    <w:name w:val="heading 5"/>
    <w:basedOn w:val="Navaden"/>
    <w:next w:val="Navaden"/>
    <w:link w:val="Naslov5Znak"/>
    <w:uiPriority w:val="9"/>
    <w:semiHidden/>
    <w:unhideWhenUsed/>
    <w:qFormat/>
    <w:rsid w:val="00FB05A0"/>
    <w:pPr>
      <w:keepNext/>
      <w:keepLines/>
      <w:numPr>
        <w:ilvl w:val="4"/>
        <w:numId w:val="1"/>
      </w:numPr>
      <w:spacing w:before="40" w:after="0"/>
      <w:outlineLvl w:val="4"/>
    </w:pPr>
    <w:rPr>
      <w:rFonts w:asciiTheme="majorHAnsi" w:eastAsiaTheme="majorEastAsia" w:hAnsiTheme="majorHAnsi" w:cstheme="majorBidi"/>
      <w:color w:val="BA9127" w:themeColor="accent1" w:themeShade="BF"/>
    </w:rPr>
  </w:style>
  <w:style w:type="paragraph" w:styleId="Naslov6">
    <w:name w:val="heading 6"/>
    <w:basedOn w:val="Navaden"/>
    <w:next w:val="Navaden"/>
    <w:link w:val="Naslov6Znak"/>
    <w:uiPriority w:val="9"/>
    <w:semiHidden/>
    <w:unhideWhenUsed/>
    <w:qFormat/>
    <w:rsid w:val="00FB05A0"/>
    <w:pPr>
      <w:keepNext/>
      <w:keepLines/>
      <w:numPr>
        <w:ilvl w:val="5"/>
        <w:numId w:val="1"/>
      </w:numPr>
      <w:spacing w:before="40" w:after="0"/>
      <w:outlineLvl w:val="5"/>
    </w:pPr>
    <w:rPr>
      <w:rFonts w:asciiTheme="majorHAnsi" w:eastAsiaTheme="majorEastAsia" w:hAnsiTheme="majorHAnsi" w:cstheme="majorBidi"/>
      <w:color w:val="7B6019" w:themeColor="accent1" w:themeShade="7F"/>
    </w:rPr>
  </w:style>
  <w:style w:type="paragraph" w:styleId="Naslov7">
    <w:name w:val="heading 7"/>
    <w:basedOn w:val="Navaden"/>
    <w:next w:val="Navaden"/>
    <w:link w:val="Naslov7Znak"/>
    <w:uiPriority w:val="9"/>
    <w:semiHidden/>
    <w:unhideWhenUsed/>
    <w:qFormat/>
    <w:rsid w:val="00FB05A0"/>
    <w:pPr>
      <w:keepNext/>
      <w:keepLines/>
      <w:numPr>
        <w:ilvl w:val="6"/>
        <w:numId w:val="1"/>
      </w:numPr>
      <w:spacing w:before="40" w:after="0"/>
      <w:outlineLvl w:val="6"/>
    </w:pPr>
    <w:rPr>
      <w:rFonts w:asciiTheme="majorHAnsi" w:eastAsiaTheme="majorEastAsia" w:hAnsiTheme="majorHAnsi" w:cstheme="majorBidi"/>
      <w:i/>
      <w:iCs/>
      <w:color w:val="7B6019" w:themeColor="accent1" w:themeShade="7F"/>
    </w:rPr>
  </w:style>
  <w:style w:type="paragraph" w:styleId="Naslov8">
    <w:name w:val="heading 8"/>
    <w:basedOn w:val="Navaden"/>
    <w:next w:val="Navaden"/>
    <w:link w:val="Naslov8Znak"/>
    <w:uiPriority w:val="9"/>
    <w:semiHidden/>
    <w:unhideWhenUsed/>
    <w:qFormat/>
    <w:rsid w:val="00FB05A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FB05A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70B4E"/>
    <w:rPr>
      <w:color w:val="7F7F7F" w:themeColor="hyperlink"/>
      <w:u w:val="single"/>
    </w:rPr>
  </w:style>
  <w:style w:type="character" w:styleId="Nerazreenaomemba">
    <w:name w:val="Unresolved Mention"/>
    <w:basedOn w:val="Privzetapisavaodstavka"/>
    <w:uiPriority w:val="99"/>
    <w:semiHidden/>
    <w:unhideWhenUsed/>
    <w:rsid w:val="00170B4E"/>
    <w:rPr>
      <w:color w:val="605E5C"/>
      <w:shd w:val="clear" w:color="auto" w:fill="E1DFDD"/>
    </w:rPr>
  </w:style>
  <w:style w:type="paragraph" w:styleId="Sprotnaopomba-besedilo">
    <w:name w:val="footnote text"/>
    <w:basedOn w:val="Navaden"/>
    <w:link w:val="Sprotnaopomba-besediloZnak"/>
    <w:uiPriority w:val="99"/>
    <w:semiHidden/>
    <w:unhideWhenUsed/>
    <w:rsid w:val="00B972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97278"/>
    <w:rPr>
      <w:sz w:val="20"/>
      <w:szCs w:val="20"/>
    </w:rPr>
  </w:style>
  <w:style w:type="character" w:styleId="Sprotnaopomba-sklic">
    <w:name w:val="footnote reference"/>
    <w:basedOn w:val="Privzetapisavaodstavka"/>
    <w:uiPriority w:val="99"/>
    <w:semiHidden/>
    <w:unhideWhenUsed/>
    <w:rsid w:val="00B97278"/>
    <w:rPr>
      <w:vertAlign w:val="superscript"/>
    </w:rPr>
  </w:style>
  <w:style w:type="table" w:styleId="Tabelamrea">
    <w:name w:val="Table Grid"/>
    <w:basedOn w:val="Navadnatabela"/>
    <w:uiPriority w:val="39"/>
    <w:rsid w:val="0016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C7AE0"/>
    <w:pPr>
      <w:spacing w:after="0" w:line="240" w:lineRule="auto"/>
    </w:pPr>
  </w:style>
  <w:style w:type="character" w:styleId="Pripombasklic">
    <w:name w:val="annotation reference"/>
    <w:basedOn w:val="Privzetapisavaodstavka"/>
    <w:uiPriority w:val="99"/>
    <w:semiHidden/>
    <w:unhideWhenUsed/>
    <w:rsid w:val="001C7AE0"/>
    <w:rPr>
      <w:sz w:val="16"/>
      <w:szCs w:val="16"/>
    </w:rPr>
  </w:style>
  <w:style w:type="paragraph" w:styleId="Pripombabesedilo">
    <w:name w:val="annotation text"/>
    <w:basedOn w:val="Navaden"/>
    <w:link w:val="PripombabesediloZnak"/>
    <w:uiPriority w:val="99"/>
    <w:unhideWhenUsed/>
    <w:rsid w:val="001C7AE0"/>
    <w:pPr>
      <w:spacing w:line="240" w:lineRule="auto"/>
    </w:pPr>
    <w:rPr>
      <w:sz w:val="20"/>
      <w:szCs w:val="20"/>
    </w:rPr>
  </w:style>
  <w:style w:type="character" w:customStyle="1" w:styleId="PripombabesediloZnak">
    <w:name w:val="Pripomba – besedilo Znak"/>
    <w:basedOn w:val="Privzetapisavaodstavka"/>
    <w:link w:val="Pripombabesedilo"/>
    <w:uiPriority w:val="99"/>
    <w:rsid w:val="001C7AE0"/>
    <w:rPr>
      <w:sz w:val="20"/>
      <w:szCs w:val="20"/>
    </w:rPr>
  </w:style>
  <w:style w:type="paragraph" w:styleId="Zadevapripombe">
    <w:name w:val="annotation subject"/>
    <w:basedOn w:val="Pripombabesedilo"/>
    <w:next w:val="Pripombabesedilo"/>
    <w:link w:val="ZadevapripombeZnak"/>
    <w:uiPriority w:val="99"/>
    <w:semiHidden/>
    <w:unhideWhenUsed/>
    <w:rsid w:val="001C7AE0"/>
    <w:rPr>
      <w:b/>
      <w:bCs/>
    </w:rPr>
  </w:style>
  <w:style w:type="character" w:customStyle="1" w:styleId="ZadevapripombeZnak">
    <w:name w:val="Zadeva pripombe Znak"/>
    <w:basedOn w:val="PripombabesediloZnak"/>
    <w:link w:val="Zadevapripombe"/>
    <w:uiPriority w:val="99"/>
    <w:semiHidden/>
    <w:rsid w:val="001C7AE0"/>
    <w:rPr>
      <w:b/>
      <w:bCs/>
      <w:sz w:val="20"/>
      <w:szCs w:val="20"/>
    </w:rPr>
  </w:style>
  <w:style w:type="paragraph" w:styleId="Besedilooblaka">
    <w:name w:val="Balloon Text"/>
    <w:basedOn w:val="Navaden"/>
    <w:link w:val="BesedilooblakaZnak"/>
    <w:uiPriority w:val="99"/>
    <w:semiHidden/>
    <w:unhideWhenUsed/>
    <w:rsid w:val="006145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45A9"/>
    <w:rPr>
      <w:rFonts w:ascii="Segoe UI" w:hAnsi="Segoe UI" w:cs="Segoe UI"/>
      <w:sz w:val="18"/>
      <w:szCs w:val="18"/>
    </w:rPr>
  </w:style>
  <w:style w:type="character" w:styleId="SledenaHiperpovezava">
    <w:name w:val="FollowedHyperlink"/>
    <w:basedOn w:val="Privzetapisavaodstavka"/>
    <w:uiPriority w:val="99"/>
    <w:semiHidden/>
    <w:unhideWhenUsed/>
    <w:rsid w:val="009C75F4"/>
    <w:rPr>
      <w:color w:val="006A8E" w:themeColor="followedHyperlink"/>
      <w:u w:val="single"/>
    </w:rPr>
  </w:style>
  <w:style w:type="paragraph" w:styleId="Navadensplet">
    <w:name w:val="Normal (Web)"/>
    <w:basedOn w:val="Navaden"/>
    <w:uiPriority w:val="99"/>
    <w:unhideWhenUsed/>
    <w:rsid w:val="009A4A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BC7B89"/>
    <w:pPr>
      <w:tabs>
        <w:tab w:val="center" w:pos="4536"/>
        <w:tab w:val="right" w:pos="9072"/>
      </w:tabs>
      <w:spacing w:after="0" w:line="240" w:lineRule="auto"/>
    </w:pPr>
  </w:style>
  <w:style w:type="character" w:customStyle="1" w:styleId="GlavaZnak">
    <w:name w:val="Glava Znak"/>
    <w:basedOn w:val="Privzetapisavaodstavka"/>
    <w:link w:val="Glava"/>
    <w:uiPriority w:val="99"/>
    <w:rsid w:val="00BC7B89"/>
  </w:style>
  <w:style w:type="paragraph" w:styleId="Noga">
    <w:name w:val="footer"/>
    <w:basedOn w:val="Navaden"/>
    <w:link w:val="NogaZnak"/>
    <w:uiPriority w:val="99"/>
    <w:unhideWhenUsed/>
    <w:rsid w:val="00BC7B89"/>
    <w:pPr>
      <w:tabs>
        <w:tab w:val="center" w:pos="4536"/>
        <w:tab w:val="right" w:pos="9072"/>
      </w:tabs>
      <w:spacing w:after="0" w:line="240" w:lineRule="auto"/>
    </w:pPr>
  </w:style>
  <w:style w:type="character" w:customStyle="1" w:styleId="NogaZnak">
    <w:name w:val="Noga Znak"/>
    <w:basedOn w:val="Privzetapisavaodstavka"/>
    <w:link w:val="Noga"/>
    <w:uiPriority w:val="99"/>
    <w:rsid w:val="00BC7B89"/>
  </w:style>
  <w:style w:type="character" w:customStyle="1" w:styleId="Naslov1Znak">
    <w:name w:val="Naslov 1 Znak"/>
    <w:basedOn w:val="Privzetapisavaodstavka"/>
    <w:link w:val="Naslov1"/>
    <w:uiPriority w:val="9"/>
    <w:rsid w:val="00FB05A0"/>
    <w:rPr>
      <w:rFonts w:asciiTheme="majorHAnsi" w:eastAsiaTheme="majorEastAsia" w:hAnsiTheme="majorHAnsi" w:cstheme="majorBidi"/>
      <w:color w:val="BA9127" w:themeColor="accent1" w:themeShade="BF"/>
      <w:sz w:val="32"/>
      <w:szCs w:val="32"/>
    </w:rPr>
  </w:style>
  <w:style w:type="character" w:customStyle="1" w:styleId="Naslov2Znak">
    <w:name w:val="Naslov 2 Znak"/>
    <w:basedOn w:val="Privzetapisavaodstavka"/>
    <w:link w:val="Naslov2"/>
    <w:uiPriority w:val="9"/>
    <w:rsid w:val="00FB05A0"/>
    <w:rPr>
      <w:rFonts w:asciiTheme="majorHAnsi" w:eastAsiaTheme="majorEastAsia" w:hAnsiTheme="majorHAnsi" w:cstheme="majorBidi"/>
      <w:color w:val="BA9127" w:themeColor="accent1" w:themeShade="BF"/>
      <w:sz w:val="26"/>
      <w:szCs w:val="26"/>
    </w:rPr>
  </w:style>
  <w:style w:type="character" w:customStyle="1" w:styleId="Naslov3Znak">
    <w:name w:val="Naslov 3 Znak"/>
    <w:basedOn w:val="Privzetapisavaodstavka"/>
    <w:link w:val="Naslov3"/>
    <w:uiPriority w:val="9"/>
    <w:semiHidden/>
    <w:rsid w:val="00FB05A0"/>
    <w:rPr>
      <w:rFonts w:asciiTheme="majorHAnsi" w:eastAsiaTheme="majorEastAsia" w:hAnsiTheme="majorHAnsi" w:cstheme="majorBidi"/>
      <w:color w:val="7B6019" w:themeColor="accent1" w:themeShade="7F"/>
      <w:sz w:val="24"/>
      <w:szCs w:val="24"/>
    </w:rPr>
  </w:style>
  <w:style w:type="character" w:customStyle="1" w:styleId="Naslov4Znak">
    <w:name w:val="Naslov 4 Znak"/>
    <w:basedOn w:val="Privzetapisavaodstavka"/>
    <w:link w:val="Naslov4"/>
    <w:uiPriority w:val="9"/>
    <w:semiHidden/>
    <w:rsid w:val="00FB05A0"/>
    <w:rPr>
      <w:rFonts w:asciiTheme="majorHAnsi" w:eastAsiaTheme="majorEastAsia" w:hAnsiTheme="majorHAnsi" w:cstheme="majorBidi"/>
      <w:i/>
      <w:iCs/>
      <w:color w:val="BA9127" w:themeColor="accent1" w:themeShade="BF"/>
    </w:rPr>
  </w:style>
  <w:style w:type="character" w:customStyle="1" w:styleId="Naslov5Znak">
    <w:name w:val="Naslov 5 Znak"/>
    <w:basedOn w:val="Privzetapisavaodstavka"/>
    <w:link w:val="Naslov5"/>
    <w:uiPriority w:val="9"/>
    <w:semiHidden/>
    <w:rsid w:val="00FB05A0"/>
    <w:rPr>
      <w:rFonts w:asciiTheme="majorHAnsi" w:eastAsiaTheme="majorEastAsia" w:hAnsiTheme="majorHAnsi" w:cstheme="majorBidi"/>
      <w:color w:val="BA9127" w:themeColor="accent1" w:themeShade="BF"/>
    </w:rPr>
  </w:style>
  <w:style w:type="character" w:customStyle="1" w:styleId="Naslov6Znak">
    <w:name w:val="Naslov 6 Znak"/>
    <w:basedOn w:val="Privzetapisavaodstavka"/>
    <w:link w:val="Naslov6"/>
    <w:uiPriority w:val="9"/>
    <w:semiHidden/>
    <w:rsid w:val="00FB05A0"/>
    <w:rPr>
      <w:rFonts w:asciiTheme="majorHAnsi" w:eastAsiaTheme="majorEastAsia" w:hAnsiTheme="majorHAnsi" w:cstheme="majorBidi"/>
      <w:color w:val="7B6019" w:themeColor="accent1" w:themeShade="7F"/>
    </w:rPr>
  </w:style>
  <w:style w:type="character" w:customStyle="1" w:styleId="Naslov7Znak">
    <w:name w:val="Naslov 7 Znak"/>
    <w:basedOn w:val="Privzetapisavaodstavka"/>
    <w:link w:val="Naslov7"/>
    <w:uiPriority w:val="9"/>
    <w:semiHidden/>
    <w:rsid w:val="00FB05A0"/>
    <w:rPr>
      <w:rFonts w:asciiTheme="majorHAnsi" w:eastAsiaTheme="majorEastAsia" w:hAnsiTheme="majorHAnsi" w:cstheme="majorBidi"/>
      <w:i/>
      <w:iCs/>
      <w:color w:val="7B6019" w:themeColor="accent1" w:themeShade="7F"/>
    </w:rPr>
  </w:style>
  <w:style w:type="character" w:customStyle="1" w:styleId="Naslov8Znak">
    <w:name w:val="Naslov 8 Znak"/>
    <w:basedOn w:val="Privzetapisavaodstavka"/>
    <w:link w:val="Naslov8"/>
    <w:uiPriority w:val="9"/>
    <w:semiHidden/>
    <w:rsid w:val="00FB05A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FB05A0"/>
    <w:rPr>
      <w:rFonts w:asciiTheme="majorHAnsi" w:eastAsiaTheme="majorEastAsia" w:hAnsiTheme="majorHAnsi" w:cstheme="majorBidi"/>
      <w:i/>
      <w:iCs/>
      <w:color w:val="272727" w:themeColor="text1" w:themeTint="D8"/>
      <w:sz w:val="21"/>
      <w:szCs w:val="21"/>
    </w:rPr>
  </w:style>
  <w:style w:type="paragraph" w:styleId="Odstavekseznama">
    <w:name w:val="List Paragraph"/>
    <w:basedOn w:val="Navaden"/>
    <w:uiPriority w:val="34"/>
    <w:qFormat/>
    <w:rsid w:val="00D4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5791">
      <w:bodyDiv w:val="1"/>
      <w:marLeft w:val="0"/>
      <w:marRight w:val="0"/>
      <w:marTop w:val="0"/>
      <w:marBottom w:val="0"/>
      <w:divBdr>
        <w:top w:val="none" w:sz="0" w:space="0" w:color="auto"/>
        <w:left w:val="none" w:sz="0" w:space="0" w:color="auto"/>
        <w:bottom w:val="none" w:sz="0" w:space="0" w:color="auto"/>
        <w:right w:val="none" w:sz="0" w:space="0" w:color="auto"/>
      </w:divBdr>
    </w:div>
    <w:div w:id="2096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ederalreserve.gov/econres/feds/when-are-the-effects-of-fiscal-policy-uncertainty-larg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93/qje/qjw024"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jeca.2019.e00133" TargetMode="External"/></Relationships>
</file>

<file path=word/theme/theme1.xml><?xml version="1.0" encoding="utf-8"?>
<a:theme xmlns:a="http://schemas.openxmlformats.org/drawingml/2006/main" name="Office Theme">
  <a:themeElements>
    <a:clrScheme name="Po meri 54">
      <a:dk1>
        <a:srgbClr val="000000"/>
      </a:dk1>
      <a:lt1>
        <a:srgbClr val="FFFFFF"/>
      </a:lt1>
      <a:dk2>
        <a:srgbClr val="545454"/>
      </a:dk2>
      <a:lt2>
        <a:srgbClr val="BFBFBF"/>
      </a:lt2>
      <a:accent1>
        <a:srgbClr val="DBB552"/>
      </a:accent1>
      <a:accent2>
        <a:srgbClr val="7F7F7F"/>
      </a:accent2>
      <a:accent3>
        <a:srgbClr val="3F3F3F"/>
      </a:accent3>
      <a:accent4>
        <a:srgbClr val="0C0C0C"/>
      </a:accent4>
      <a:accent5>
        <a:srgbClr val="A5A5A5"/>
      </a:accent5>
      <a:accent6>
        <a:srgbClr val="D8D8D8"/>
      </a:accent6>
      <a:hlink>
        <a:srgbClr val="7F7F7F"/>
      </a:hlink>
      <a:folHlink>
        <a:srgbClr val="006A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0099D1-BE6F-43E9-81BA-08A9FB95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983</Words>
  <Characters>6168</Characters>
  <Application>Microsoft Office Word</Application>
  <DocSecurity>0</DocSecurity>
  <Lines>154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Romih</dc:creator>
  <cp:keywords/>
  <dc:description/>
  <cp:lastModifiedBy>Dejan Romih</cp:lastModifiedBy>
  <cp:revision>5</cp:revision>
  <dcterms:created xsi:type="dcterms:W3CDTF">2026-02-06T08:55:00Z</dcterms:created>
  <dcterms:modified xsi:type="dcterms:W3CDTF">2026-02-06T10:11:00Z</dcterms:modified>
</cp:coreProperties>
</file>